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6155" w14:textId="480EDD59" w:rsidR="006E4098" w:rsidRDefault="00EC6D9B">
      <w:bookmarkStart w:id="0" w:name="_GoBack"/>
      <w:bookmarkEnd w:id="0"/>
      <w:r>
        <w:t>Sunday, November 29, 2020</w:t>
      </w:r>
    </w:p>
    <w:p w14:paraId="7D4E89A7" w14:textId="68AC775A" w:rsidR="00EC6D9B" w:rsidRDefault="00EC6D9B">
      <w:r>
        <w:t>Message Title: The Rise and Fall of Outrage</w:t>
      </w:r>
    </w:p>
    <w:p w14:paraId="3B6BAF0F" w14:textId="080FB03E" w:rsidR="00EC6D9B" w:rsidRDefault="00EC6D9B">
      <w:r>
        <w:t>Speaker: Kyle Strickland</w:t>
      </w:r>
    </w:p>
    <w:p w14:paraId="5CE8E7B4" w14:textId="6E0DD288" w:rsidR="00EC6D9B" w:rsidRDefault="00EC6D9B"/>
    <w:p w14:paraId="2352AC0F" w14:textId="504D6151" w:rsidR="00EC6D9B" w:rsidRDefault="00EC6D9B">
      <w:r>
        <w:t>Slides:</w:t>
      </w:r>
    </w:p>
    <w:p w14:paraId="439B505E" w14:textId="38670E3A" w:rsidR="00EC6D9B" w:rsidRDefault="00EC6D9B"/>
    <w:p w14:paraId="64998602" w14:textId="73EE8E6E" w:rsidR="00EC6D9B" w:rsidRDefault="00EC6D9B">
      <w:r>
        <w:t xml:space="preserve">Clip from Dr. Seuss’ How the Grinch Stole Christmas: </w:t>
      </w:r>
      <w:hyperlink r:id="rId5" w:history="1">
        <w:r w:rsidRPr="00EC6D9B">
          <w:rPr>
            <w:rStyle w:val="Hyperlink"/>
          </w:rPr>
          <w:t>https://www.youtube.com/watch?v=iZPV3-_xiso</w:t>
        </w:r>
      </w:hyperlink>
      <w:r w:rsidRPr="00EC6D9B">
        <w:t xml:space="preserve"> (3:17-3:54)</w:t>
      </w:r>
    </w:p>
    <w:p w14:paraId="21DB13BD" w14:textId="6C910436" w:rsidR="00EC6D9B" w:rsidRDefault="00EC6D9B"/>
    <w:p w14:paraId="00185200" w14:textId="77777777" w:rsidR="00EC6D9B" w:rsidRPr="00EC6D9B" w:rsidRDefault="00EC6D9B" w:rsidP="00EC6D9B">
      <w:r w:rsidRPr="00EC6D9B">
        <w:t>Anger, alone, is not a capital vice. Anger, alone, isn’t sinful. In fact, anger can be justifiable. Even necessary.</w:t>
      </w:r>
    </w:p>
    <w:p w14:paraId="125B818F" w14:textId="7E1CC053" w:rsidR="00EC6D9B" w:rsidRDefault="00EC6D9B"/>
    <w:p w14:paraId="49100378" w14:textId="27377DFD" w:rsidR="00EC6D9B" w:rsidRDefault="00EC6D9B" w:rsidP="00EC6D9B">
      <w:r>
        <w:t>F</w:t>
      </w:r>
      <w:r w:rsidRPr="00EC6D9B">
        <w:t xml:space="preserve">ollowing Jesus will often make us angry. Following Jesus gives us clear sight for injustice in the world. </w:t>
      </w:r>
    </w:p>
    <w:p w14:paraId="16E92C01" w14:textId="0A49D4B8" w:rsidR="00EC6D9B" w:rsidRDefault="00EC6D9B" w:rsidP="00EC6D9B"/>
    <w:p w14:paraId="300B202C" w14:textId="19049306" w:rsidR="00EC6D9B" w:rsidRDefault="00EC6D9B">
      <w:r w:rsidRPr="00EC6D9B">
        <w:t>The difference</w:t>
      </w:r>
      <w:r w:rsidR="00EE357A">
        <w:t xml:space="preserve"> </w:t>
      </w:r>
      <w:r w:rsidRPr="00EC6D9B">
        <w:t xml:space="preserve">between the anger of God, the anger of Jesus, and our own anger, is that God’s anger is incorruptible. Jesus’ anger is incorruptible. But our anger is prone to corruption. </w:t>
      </w:r>
    </w:p>
    <w:p w14:paraId="2364BC92" w14:textId="77777777" w:rsidR="00EC6D9B" w:rsidRDefault="00EC6D9B" w:rsidP="00EC6D9B"/>
    <w:p w14:paraId="078CDDEF" w14:textId="4AFD2032" w:rsidR="00EC6D9B" w:rsidRDefault="00EC6D9B" w:rsidP="00EC6D9B">
      <w:r>
        <w:rPr>
          <w:b/>
          <w:bCs/>
          <w:vertAlign w:val="superscript"/>
        </w:rPr>
        <w:t>1</w:t>
      </w:r>
      <w:r w:rsidRPr="00EC6D9B">
        <w:rPr>
          <w:rFonts w:ascii="Cambria" w:hAnsi="Cambria" w:cs="Cambria"/>
          <w:b/>
          <w:bCs/>
          <w:vertAlign w:val="superscript"/>
        </w:rPr>
        <w:t> </w:t>
      </w:r>
      <w:r w:rsidRPr="00EC6D9B">
        <w:t>What causes fights and quarrels</w:t>
      </w:r>
      <w:r w:rsidRPr="00EC6D9B">
        <w:rPr>
          <w:rFonts w:ascii="Cambria" w:hAnsi="Cambria" w:cs="Cambria"/>
        </w:rPr>
        <w:t> </w:t>
      </w:r>
      <w:r w:rsidRPr="00EC6D9B">
        <w:t>among you? Don’t they come from your desires that battle within you?</w:t>
      </w:r>
      <w:r w:rsidRPr="00EC6D9B">
        <w:rPr>
          <w:rFonts w:ascii="Cambria" w:hAnsi="Cambria" w:cs="Cambria"/>
        </w:rPr>
        <w:t> </w:t>
      </w:r>
      <w:r w:rsidRPr="00EC6D9B">
        <w:rPr>
          <w:b/>
          <w:bCs/>
          <w:vertAlign w:val="superscript"/>
        </w:rPr>
        <w:t>2</w:t>
      </w:r>
      <w:r w:rsidRPr="00EC6D9B">
        <w:rPr>
          <w:rFonts w:ascii="Cambria" w:hAnsi="Cambria" w:cs="Cambria"/>
          <w:b/>
          <w:bCs/>
          <w:vertAlign w:val="superscript"/>
        </w:rPr>
        <w:t> </w:t>
      </w:r>
      <w:r w:rsidRPr="00EC6D9B">
        <w:t>You desire but do not have, so you kill.</w:t>
      </w:r>
      <w:r w:rsidRPr="00EC6D9B">
        <w:rPr>
          <w:rFonts w:ascii="Cambria" w:hAnsi="Cambria" w:cs="Cambria"/>
        </w:rPr>
        <w:t> </w:t>
      </w:r>
      <w:r w:rsidRPr="00EC6D9B">
        <w:t xml:space="preserve">You covet but you cannot get what you want, so you quarrel and fight. </w:t>
      </w:r>
      <w:r>
        <w:t>(James 4:1-</w:t>
      </w:r>
      <w:r w:rsidR="006F6A60">
        <w:t>2</w:t>
      </w:r>
      <w:r>
        <w:t>)</w:t>
      </w:r>
    </w:p>
    <w:p w14:paraId="7118504A" w14:textId="4CCD0F42" w:rsidR="00EC6D9B" w:rsidRDefault="00EC6D9B" w:rsidP="00EC6D9B"/>
    <w:p w14:paraId="71CF31DD" w14:textId="3BF7F508" w:rsidR="00EC6D9B" w:rsidRDefault="00EC6D9B" w:rsidP="00EC6D9B">
      <w:r w:rsidRPr="00EC6D9B">
        <w:rPr>
          <w:b/>
          <w:bCs/>
          <w:vertAlign w:val="superscript"/>
        </w:rPr>
        <w:t>13</w:t>
      </w:r>
      <w:r w:rsidRPr="00EC6D9B">
        <w:rPr>
          <w:rFonts w:ascii="Cambria" w:hAnsi="Cambria" w:cs="Cambria"/>
          <w:b/>
          <w:bCs/>
          <w:vertAlign w:val="superscript"/>
        </w:rPr>
        <w:t> </w:t>
      </w:r>
      <w:r w:rsidRPr="00EC6D9B">
        <w:t>Who is wise and understanding among you? Let them show it</w:t>
      </w:r>
      <w:r w:rsidRPr="00EC6D9B">
        <w:rPr>
          <w:rFonts w:ascii="Cambria" w:hAnsi="Cambria" w:cs="Cambria"/>
        </w:rPr>
        <w:t> </w:t>
      </w:r>
      <w:r w:rsidRPr="00EC6D9B">
        <w:t>by their good life, by deeds</w:t>
      </w:r>
      <w:r w:rsidRPr="00EC6D9B">
        <w:rPr>
          <w:rFonts w:ascii="Cambria" w:hAnsi="Cambria" w:cs="Cambria"/>
        </w:rPr>
        <w:t> </w:t>
      </w:r>
      <w:r w:rsidRPr="00EC6D9B">
        <w:t>done in the humility that comes from wisdom.</w:t>
      </w:r>
      <w:r w:rsidRPr="00EC6D9B">
        <w:rPr>
          <w:rFonts w:ascii="Cambria" w:hAnsi="Cambria" w:cs="Cambria"/>
        </w:rPr>
        <w:t> </w:t>
      </w:r>
      <w:r w:rsidRPr="00EC6D9B">
        <w:rPr>
          <w:b/>
          <w:bCs/>
          <w:vertAlign w:val="superscript"/>
        </w:rPr>
        <w:t>14</w:t>
      </w:r>
      <w:r w:rsidRPr="00EC6D9B">
        <w:rPr>
          <w:rFonts w:ascii="Cambria" w:hAnsi="Cambria" w:cs="Cambria"/>
          <w:b/>
          <w:bCs/>
          <w:vertAlign w:val="superscript"/>
        </w:rPr>
        <w:t> </w:t>
      </w:r>
      <w:r w:rsidRPr="00EC6D9B">
        <w:t>But if you harbor bitter envy and selfish ambition</w:t>
      </w:r>
      <w:r w:rsidRPr="00EC6D9B">
        <w:rPr>
          <w:rFonts w:ascii="Cambria" w:hAnsi="Cambria" w:cs="Cambria"/>
        </w:rPr>
        <w:t> </w:t>
      </w:r>
      <w:r w:rsidRPr="00EC6D9B">
        <w:t>in your hearts, do not boast about it or deny the truth.</w:t>
      </w:r>
      <w:r w:rsidRPr="00EC6D9B">
        <w:rPr>
          <w:b/>
          <w:bCs/>
          <w:vertAlign w:val="superscript"/>
        </w:rPr>
        <w:t>15</w:t>
      </w:r>
      <w:r w:rsidRPr="00EC6D9B">
        <w:rPr>
          <w:rFonts w:ascii="Cambria" w:hAnsi="Cambria" w:cs="Cambria"/>
          <w:b/>
          <w:bCs/>
          <w:vertAlign w:val="superscript"/>
        </w:rPr>
        <w:t> </w:t>
      </w:r>
      <w:r w:rsidRPr="00EC6D9B">
        <w:t>Such “wisdom” does not come down from heaven</w:t>
      </w:r>
      <w:r w:rsidRPr="00EC6D9B">
        <w:rPr>
          <w:rFonts w:ascii="Cambria" w:hAnsi="Cambria" w:cs="Cambria"/>
        </w:rPr>
        <w:t> </w:t>
      </w:r>
      <w:r w:rsidRPr="00EC6D9B">
        <w:t>but is earthly, unspiritual, demonic.</w:t>
      </w:r>
      <w:r w:rsidRPr="00EC6D9B">
        <w:rPr>
          <w:rFonts w:ascii="Cambria" w:hAnsi="Cambria" w:cs="Cambria"/>
        </w:rPr>
        <w:t> </w:t>
      </w:r>
      <w:r w:rsidRPr="00EC6D9B">
        <w:rPr>
          <w:b/>
          <w:bCs/>
          <w:vertAlign w:val="superscript"/>
        </w:rPr>
        <w:t>16</w:t>
      </w:r>
      <w:r w:rsidRPr="00EC6D9B">
        <w:rPr>
          <w:rFonts w:ascii="Cambria" w:hAnsi="Cambria" w:cs="Cambria"/>
          <w:b/>
          <w:bCs/>
          <w:vertAlign w:val="superscript"/>
        </w:rPr>
        <w:t> </w:t>
      </w:r>
      <w:r w:rsidRPr="00EC6D9B">
        <w:t>For where you have envy and selfish ambition,</w:t>
      </w:r>
      <w:r w:rsidRPr="00EC6D9B">
        <w:rPr>
          <w:rFonts w:ascii="Cambria" w:hAnsi="Cambria" w:cs="Cambria"/>
        </w:rPr>
        <w:t> </w:t>
      </w:r>
      <w:r w:rsidRPr="00EC6D9B">
        <w:t>there you find disorder and every evil practice.</w:t>
      </w:r>
      <w:r>
        <w:t xml:space="preserve"> (James 3:13-16)</w:t>
      </w:r>
    </w:p>
    <w:p w14:paraId="3280140A" w14:textId="768D9F31" w:rsidR="00EC6D9B" w:rsidRDefault="00EC6D9B" w:rsidP="00EC6D9B"/>
    <w:p w14:paraId="322119A8" w14:textId="57781DB0" w:rsidR="00EC6D9B" w:rsidRDefault="00EC6D9B" w:rsidP="00EC6D9B">
      <w:r>
        <w:t>The</w:t>
      </w:r>
      <w:r w:rsidRPr="00EC6D9B">
        <w:t xml:space="preserve"> desires, which cause outbursts of outrage, are defined here as two </w:t>
      </w:r>
      <w:r w:rsidR="00764902">
        <w:t xml:space="preserve">phrases </w:t>
      </w:r>
      <w:r w:rsidRPr="00EC6D9B">
        <w:t xml:space="preserve">in particular: </w:t>
      </w:r>
      <w:r w:rsidRPr="00EE357A">
        <w:rPr>
          <w:b/>
          <w:bCs/>
        </w:rPr>
        <w:t>bitter envy</w:t>
      </w:r>
      <w:r w:rsidRPr="00EC6D9B">
        <w:t xml:space="preserve"> and </w:t>
      </w:r>
      <w:r w:rsidRPr="00EE357A">
        <w:rPr>
          <w:b/>
          <w:bCs/>
        </w:rPr>
        <w:t>selfish ambition</w:t>
      </w:r>
      <w:r w:rsidRPr="00EC6D9B">
        <w:t>.</w:t>
      </w:r>
    </w:p>
    <w:p w14:paraId="3617C793" w14:textId="495015B0" w:rsidR="00776B9F" w:rsidRDefault="00776B9F" w:rsidP="00EC6D9B"/>
    <w:p w14:paraId="205CDF20" w14:textId="7BEE9383" w:rsidR="00776B9F" w:rsidRPr="00EC6D9B" w:rsidRDefault="00776B9F" w:rsidP="00EC6D9B">
      <w:r w:rsidRPr="001204D5">
        <w:rPr>
          <w:vertAlign w:val="superscript"/>
        </w:rPr>
        <w:t>15</w:t>
      </w:r>
      <w:r w:rsidRPr="001204D5">
        <w:rPr>
          <w:rFonts w:ascii="Cambria" w:hAnsi="Cambria" w:cs="Cambria"/>
          <w:vertAlign w:val="superscript"/>
        </w:rPr>
        <w:t> </w:t>
      </w:r>
      <w:r w:rsidRPr="001204D5">
        <w:t>Such “wisdom” does not come down from heaven</w:t>
      </w:r>
      <w:r w:rsidRPr="001204D5">
        <w:rPr>
          <w:rFonts w:ascii="Cambria" w:hAnsi="Cambria" w:cs="Cambria"/>
        </w:rPr>
        <w:t> </w:t>
      </w:r>
      <w:r w:rsidRPr="001204D5">
        <w:t>but is earthly, unspiritual, demonic.</w:t>
      </w:r>
      <w:r w:rsidRPr="00776B9F">
        <w:t xml:space="preserve"> (James 3:15)</w:t>
      </w:r>
    </w:p>
    <w:p w14:paraId="263531AC" w14:textId="7CD6B1E1" w:rsidR="00EC6D9B" w:rsidRDefault="00EC6D9B"/>
    <w:p w14:paraId="5372F08F" w14:textId="09B53E0F" w:rsidR="00776B9F" w:rsidRDefault="00776B9F">
      <w:r w:rsidRPr="00776B9F">
        <w:rPr>
          <w:b/>
          <w:bCs/>
          <w:vertAlign w:val="superscript"/>
        </w:rPr>
        <w:t>17</w:t>
      </w:r>
      <w:r w:rsidRPr="00776B9F">
        <w:rPr>
          <w:rFonts w:ascii="Cambria" w:hAnsi="Cambria" w:cs="Cambria"/>
          <w:b/>
          <w:bCs/>
          <w:vertAlign w:val="superscript"/>
        </w:rPr>
        <w:t> </w:t>
      </w:r>
      <w:r w:rsidRPr="00776B9F">
        <w:t>But the wisdom that comes from heaven</w:t>
      </w:r>
      <w:r w:rsidRPr="00776B9F">
        <w:rPr>
          <w:rFonts w:ascii="Cambria" w:hAnsi="Cambria" w:cs="Cambria"/>
        </w:rPr>
        <w:t> </w:t>
      </w:r>
      <w:r w:rsidRPr="00776B9F">
        <w:t>is first of all pure; then peace-loving,</w:t>
      </w:r>
      <w:r w:rsidRPr="00776B9F">
        <w:rPr>
          <w:rFonts w:ascii="Cambria" w:hAnsi="Cambria" w:cs="Cambria"/>
        </w:rPr>
        <w:t> </w:t>
      </w:r>
      <w:r w:rsidRPr="00776B9F">
        <w:t>considerate, submissive, full of mercy</w:t>
      </w:r>
      <w:r w:rsidRPr="00776B9F">
        <w:rPr>
          <w:rFonts w:ascii="Cambria" w:hAnsi="Cambria" w:cs="Cambria"/>
        </w:rPr>
        <w:t> </w:t>
      </w:r>
      <w:r w:rsidRPr="00776B9F">
        <w:t>and good fruit, impartial and sincere.</w:t>
      </w:r>
      <w:r w:rsidRPr="00776B9F">
        <w:rPr>
          <w:rFonts w:ascii="Cambria" w:hAnsi="Cambria" w:cs="Cambria"/>
        </w:rPr>
        <w:t> </w:t>
      </w:r>
      <w:r w:rsidRPr="00776B9F">
        <w:rPr>
          <w:b/>
          <w:bCs/>
          <w:vertAlign w:val="superscript"/>
        </w:rPr>
        <w:t>18</w:t>
      </w:r>
      <w:r w:rsidRPr="00776B9F">
        <w:rPr>
          <w:rFonts w:ascii="Cambria" w:hAnsi="Cambria" w:cs="Cambria"/>
          <w:b/>
          <w:bCs/>
          <w:vertAlign w:val="superscript"/>
        </w:rPr>
        <w:t> </w:t>
      </w:r>
      <w:r w:rsidRPr="00776B9F">
        <w:t>Peacemakers</w:t>
      </w:r>
      <w:r w:rsidRPr="00776B9F">
        <w:rPr>
          <w:rFonts w:ascii="Cambria" w:hAnsi="Cambria" w:cs="Cambria"/>
        </w:rPr>
        <w:t> </w:t>
      </w:r>
      <w:r w:rsidRPr="00776B9F">
        <w:t>who sow in peace reap a harvest of righteousness. (James 3:17-18).</w:t>
      </w:r>
    </w:p>
    <w:p w14:paraId="091A697E" w14:textId="554DC869" w:rsidR="00776B9F" w:rsidRDefault="00776B9F"/>
    <w:p w14:paraId="240E427B" w14:textId="4957B3B1" w:rsidR="00776B9F" w:rsidRDefault="00776B9F">
      <w:r w:rsidRPr="00776B9F">
        <w:t xml:space="preserve">The alternate path for us – the path God paves for us – is to be </w:t>
      </w:r>
      <w:r w:rsidRPr="00EE357A">
        <w:rPr>
          <w:b/>
          <w:bCs/>
        </w:rPr>
        <w:t>binding agents</w:t>
      </w:r>
      <w:r w:rsidRPr="00776B9F">
        <w:t xml:space="preserve"> instead of </w:t>
      </w:r>
      <w:r w:rsidRPr="00EE357A">
        <w:rPr>
          <w:b/>
          <w:bCs/>
        </w:rPr>
        <w:t>destructive forces</w:t>
      </w:r>
      <w:r w:rsidRPr="00776B9F">
        <w:t>.</w:t>
      </w:r>
    </w:p>
    <w:p w14:paraId="44955DC6" w14:textId="313B51EB" w:rsidR="00776B9F" w:rsidRDefault="00776B9F"/>
    <w:p w14:paraId="4BC267CE" w14:textId="15599C38" w:rsidR="00776B9F" w:rsidRDefault="00776B9F">
      <w:r>
        <w:t>T</w:t>
      </w:r>
      <w:r w:rsidRPr="00776B9F">
        <w:t>here are at least three ways we can let outrage fall, and good, righteous anger prevail</w:t>
      </w:r>
      <w:r>
        <w:t>:</w:t>
      </w:r>
    </w:p>
    <w:p w14:paraId="5399E575" w14:textId="45495E17" w:rsidR="00776B9F" w:rsidRDefault="00776B9F" w:rsidP="00776B9F">
      <w:pPr>
        <w:pStyle w:val="ListParagraph"/>
        <w:numPr>
          <w:ilvl w:val="0"/>
          <w:numId w:val="1"/>
        </w:numPr>
      </w:pPr>
      <w:r>
        <w:t>Be angry without sin.</w:t>
      </w:r>
    </w:p>
    <w:p w14:paraId="2AAB7A10" w14:textId="0CCD28AE" w:rsidR="00776B9F" w:rsidRDefault="00776B9F" w:rsidP="00776B9F">
      <w:pPr>
        <w:pStyle w:val="ListParagraph"/>
        <w:numPr>
          <w:ilvl w:val="0"/>
          <w:numId w:val="1"/>
        </w:numPr>
      </w:pPr>
      <w:r>
        <w:t>Be angry without grudges.</w:t>
      </w:r>
    </w:p>
    <w:p w14:paraId="359E57C1" w14:textId="28664773" w:rsidR="00776B9F" w:rsidRDefault="00776B9F" w:rsidP="00776B9F">
      <w:pPr>
        <w:pStyle w:val="ListParagraph"/>
        <w:numPr>
          <w:ilvl w:val="0"/>
          <w:numId w:val="1"/>
        </w:numPr>
      </w:pPr>
      <w:r>
        <w:lastRenderedPageBreak/>
        <w:t>Be angry without vulnerability.</w:t>
      </w:r>
    </w:p>
    <w:p w14:paraId="76CFC095" w14:textId="4780B8B3" w:rsidR="00776B9F" w:rsidRDefault="00776B9F" w:rsidP="00776B9F"/>
    <w:p w14:paraId="2BB142AA" w14:textId="2CBBC87F" w:rsidR="00776B9F" w:rsidRDefault="00776B9F" w:rsidP="00776B9F">
      <w:r>
        <w:t>(Let these three appear one at a time, as I address them. Thanks.)</w:t>
      </w:r>
    </w:p>
    <w:p w14:paraId="3B077AEA" w14:textId="2903477D" w:rsidR="00776B9F" w:rsidRDefault="00776B9F" w:rsidP="00776B9F"/>
    <w:p w14:paraId="7DDA5023" w14:textId="56A4798F" w:rsidR="00776B9F" w:rsidRDefault="004D4187" w:rsidP="00776B9F">
      <w:r w:rsidRPr="004D4187">
        <w:rPr>
          <w:vertAlign w:val="superscript"/>
        </w:rPr>
        <w:t>17</w:t>
      </w:r>
      <w:r w:rsidRPr="004D4187">
        <w:rPr>
          <w:rFonts w:ascii="Cambria" w:hAnsi="Cambria" w:cs="Cambria"/>
          <w:vertAlign w:val="superscript"/>
        </w:rPr>
        <w:t> </w:t>
      </w:r>
      <w:r w:rsidRPr="004D4187">
        <w:t>But the wisdom that comes from heaven</w:t>
      </w:r>
      <w:r w:rsidRPr="004D4187">
        <w:rPr>
          <w:rFonts w:ascii="Cambria" w:hAnsi="Cambria" w:cs="Cambria"/>
        </w:rPr>
        <w:t> </w:t>
      </w:r>
      <w:r w:rsidRPr="004D4187">
        <w:t>is first of all pure; then peace-loving,</w:t>
      </w:r>
      <w:r w:rsidRPr="004D4187">
        <w:rPr>
          <w:rFonts w:ascii="Cambria" w:hAnsi="Cambria" w:cs="Cambria"/>
        </w:rPr>
        <w:t> </w:t>
      </w:r>
      <w:r w:rsidRPr="004D4187">
        <w:t>considerate, submissive, full of mercy</w:t>
      </w:r>
      <w:r w:rsidRPr="004D4187">
        <w:rPr>
          <w:rFonts w:ascii="Cambria" w:hAnsi="Cambria" w:cs="Cambria"/>
        </w:rPr>
        <w:t> </w:t>
      </w:r>
      <w:r w:rsidRPr="004D4187">
        <w:t>and good fruit, impartial and sincere.</w:t>
      </w:r>
      <w:r w:rsidRPr="004D4187">
        <w:rPr>
          <w:rFonts w:ascii="Cambria" w:hAnsi="Cambria" w:cs="Cambria"/>
        </w:rPr>
        <w:t> </w:t>
      </w:r>
      <w:r w:rsidRPr="004D4187">
        <w:rPr>
          <w:vertAlign w:val="superscript"/>
        </w:rPr>
        <w:t>18</w:t>
      </w:r>
      <w:r w:rsidRPr="004D4187">
        <w:rPr>
          <w:rFonts w:ascii="Cambria" w:hAnsi="Cambria" w:cs="Cambria"/>
          <w:vertAlign w:val="superscript"/>
        </w:rPr>
        <w:t> </w:t>
      </w:r>
      <w:r w:rsidRPr="004D4187">
        <w:t>Peacemakers</w:t>
      </w:r>
      <w:r w:rsidRPr="004D4187">
        <w:rPr>
          <w:rFonts w:ascii="Cambria" w:hAnsi="Cambria" w:cs="Cambria"/>
        </w:rPr>
        <w:t> </w:t>
      </w:r>
      <w:r w:rsidRPr="004D4187">
        <w:t>who sow in peace reap a harvest of righteousness. (James 3:17-18).</w:t>
      </w:r>
    </w:p>
    <w:p w14:paraId="7ED843D4" w14:textId="49AF16E6" w:rsidR="00EE357A" w:rsidRDefault="00EE357A" w:rsidP="00776B9F"/>
    <w:p w14:paraId="5D0E4B32" w14:textId="31A9D09C" w:rsidR="00EE357A" w:rsidRDefault="00EE357A" w:rsidP="00776B9F">
      <w:r w:rsidRPr="00EE357A">
        <w:t>Our outlet for anger is sowing peace.</w:t>
      </w:r>
    </w:p>
    <w:sectPr w:rsidR="00EE357A" w:rsidSect="00DA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attrocento Roman">
    <w:altName w:val="Calibri"/>
    <w:panose1 w:val="020B0604020202020204"/>
    <w:charset w:val="00"/>
    <w:family w:val="auto"/>
    <w:notTrueType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31558"/>
    <w:multiLevelType w:val="hybridMultilevel"/>
    <w:tmpl w:val="1B20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9B"/>
    <w:rsid w:val="00002657"/>
    <w:rsid w:val="00017766"/>
    <w:rsid w:val="00075D6B"/>
    <w:rsid w:val="001F68ED"/>
    <w:rsid w:val="00371DCC"/>
    <w:rsid w:val="004B3A68"/>
    <w:rsid w:val="004D4187"/>
    <w:rsid w:val="004E5742"/>
    <w:rsid w:val="006C65E7"/>
    <w:rsid w:val="006F6A60"/>
    <w:rsid w:val="00764902"/>
    <w:rsid w:val="00776B9F"/>
    <w:rsid w:val="00851876"/>
    <w:rsid w:val="00895FCC"/>
    <w:rsid w:val="0099661F"/>
    <w:rsid w:val="009A4365"/>
    <w:rsid w:val="00A35E7C"/>
    <w:rsid w:val="00B942C8"/>
    <w:rsid w:val="00BF76D0"/>
    <w:rsid w:val="00C17C53"/>
    <w:rsid w:val="00C52352"/>
    <w:rsid w:val="00D64C97"/>
    <w:rsid w:val="00DA5FAD"/>
    <w:rsid w:val="00EC6D9B"/>
    <w:rsid w:val="00EE357A"/>
    <w:rsid w:val="00EE7FFD"/>
    <w:rsid w:val="00F146FE"/>
    <w:rsid w:val="00F93CD3"/>
    <w:rsid w:val="00FC349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54997"/>
  <w14:defaultImageDpi w14:val="32767"/>
  <w15:chartTrackingRefBased/>
  <w15:docId w15:val="{170451CC-4E12-5144-8212-ADEDDEE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Quattrocento Roman" w:eastAsiaTheme="minorHAnsi" w:hAnsi="Quattrocento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6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PV3-_x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Strickland</dc:creator>
  <cp:keywords/>
  <dc:description/>
  <cp:lastModifiedBy>Tiri Faraone</cp:lastModifiedBy>
  <cp:revision>2</cp:revision>
  <dcterms:created xsi:type="dcterms:W3CDTF">2020-12-04T15:06:00Z</dcterms:created>
  <dcterms:modified xsi:type="dcterms:W3CDTF">2020-12-04T15:06:00Z</dcterms:modified>
</cp:coreProperties>
</file>