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E81D" w14:textId="1496899C" w:rsidR="00023067" w:rsidRPr="00C32C16" w:rsidRDefault="00023067">
      <w:pPr>
        <w:rPr>
          <w:rFonts w:ascii="Segoe UI" w:hAnsi="Segoe UI" w:cs="Segoe UI"/>
          <w:b/>
          <w:bCs/>
          <w:sz w:val="32"/>
          <w:szCs w:val="32"/>
        </w:rPr>
      </w:pPr>
      <w:r w:rsidRPr="00C32C16">
        <w:rPr>
          <w:rFonts w:ascii="Segoe UI" w:hAnsi="Segoe UI" w:cs="Segoe UI"/>
          <w:b/>
          <w:bCs/>
          <w:sz w:val="32"/>
          <w:szCs w:val="32"/>
        </w:rPr>
        <w:t>Series:  It’s Christmas Time</w:t>
      </w:r>
    </w:p>
    <w:p w14:paraId="088C1FF3" w14:textId="19277E43" w:rsidR="00D3078C" w:rsidRPr="00C32C16" w:rsidRDefault="00023067">
      <w:pPr>
        <w:rPr>
          <w:rFonts w:ascii="Segoe UI" w:hAnsi="Segoe UI" w:cs="Segoe UI"/>
          <w:b/>
          <w:bCs/>
          <w:sz w:val="32"/>
          <w:szCs w:val="32"/>
        </w:rPr>
      </w:pPr>
      <w:r w:rsidRPr="00C32C16">
        <w:rPr>
          <w:rFonts w:ascii="Segoe UI" w:hAnsi="Segoe UI" w:cs="Segoe UI"/>
          <w:b/>
          <w:bCs/>
          <w:sz w:val="32"/>
          <w:szCs w:val="32"/>
        </w:rPr>
        <w:t xml:space="preserve">Today:  </w:t>
      </w:r>
      <w:r w:rsidR="00BD4028" w:rsidRPr="00C32C16">
        <w:rPr>
          <w:rFonts w:ascii="Segoe UI" w:hAnsi="Segoe UI" w:cs="Segoe UI"/>
          <w:b/>
          <w:bCs/>
          <w:sz w:val="32"/>
          <w:szCs w:val="32"/>
        </w:rPr>
        <w:t>Time Flies</w:t>
      </w:r>
    </w:p>
    <w:p w14:paraId="1B238AC9" w14:textId="3F42B2EA" w:rsidR="00C32C16" w:rsidRPr="00C32C16" w:rsidRDefault="00C32C16">
      <w:pPr>
        <w:rPr>
          <w:rFonts w:ascii="Segoe UI" w:hAnsi="Segoe UI" w:cs="Segoe UI"/>
          <w:sz w:val="28"/>
          <w:szCs w:val="28"/>
        </w:rPr>
      </w:pPr>
      <w:r w:rsidRPr="00C32C16">
        <w:rPr>
          <w:rFonts w:ascii="Segoe UI" w:hAnsi="Segoe UI" w:cs="Segoe UI"/>
          <w:sz w:val="28"/>
          <w:szCs w:val="28"/>
        </w:rPr>
        <w:t>Ronnie Norman, Senior Minister</w:t>
      </w:r>
    </w:p>
    <w:p w14:paraId="71A53856" w14:textId="77777777" w:rsidR="00023067" w:rsidRPr="00C32C16" w:rsidRDefault="00023067">
      <w:pPr>
        <w:rPr>
          <w:rFonts w:ascii="Arial" w:hAnsi="Arial" w:cs="Arial"/>
          <w:sz w:val="28"/>
          <w:szCs w:val="28"/>
        </w:rPr>
      </w:pPr>
    </w:p>
    <w:p w14:paraId="5893F986" w14:textId="2F67B3CF" w:rsidR="00BD4028" w:rsidRPr="00C32C16" w:rsidRDefault="00BD4028" w:rsidP="00023067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32"/>
          <w:szCs w:val="32"/>
        </w:rPr>
      </w:pPr>
      <w:r w:rsidRPr="00C32C16">
        <w:rPr>
          <w:rFonts w:ascii="Century Gothic" w:hAnsi="Century Gothic" w:cs="Arial"/>
          <w:sz w:val="32"/>
          <w:szCs w:val="32"/>
        </w:rPr>
        <w:t xml:space="preserve">Time </w:t>
      </w:r>
      <w:r w:rsidR="005872AB" w:rsidRPr="00C32C16">
        <w:rPr>
          <w:rFonts w:ascii="Century Gothic" w:hAnsi="Century Gothic" w:cs="Arial"/>
          <w:sz w:val="32"/>
          <w:szCs w:val="32"/>
        </w:rPr>
        <w:t>flies but G</w:t>
      </w:r>
      <w:r w:rsidRPr="00C32C16">
        <w:rPr>
          <w:rFonts w:ascii="Century Gothic" w:hAnsi="Century Gothic" w:cs="Arial"/>
          <w:sz w:val="32"/>
          <w:szCs w:val="32"/>
        </w:rPr>
        <w:t xml:space="preserve">od </w:t>
      </w:r>
      <w:r w:rsidR="005872AB" w:rsidRPr="00C32C16">
        <w:rPr>
          <w:rFonts w:ascii="Century Gothic" w:hAnsi="Century Gothic" w:cs="Arial"/>
          <w:sz w:val="32"/>
          <w:szCs w:val="32"/>
          <w:u w:val="single"/>
        </w:rPr>
        <w:t>sustains</w:t>
      </w:r>
      <w:r w:rsidR="005872AB" w:rsidRPr="00C32C16">
        <w:rPr>
          <w:rFonts w:ascii="Century Gothic" w:hAnsi="Century Gothic" w:cs="Arial"/>
          <w:sz w:val="32"/>
          <w:szCs w:val="32"/>
        </w:rPr>
        <w:t>.</w:t>
      </w:r>
    </w:p>
    <w:p w14:paraId="440DDE83" w14:textId="77777777" w:rsidR="00BD4028" w:rsidRPr="00C32C16" w:rsidRDefault="00BD4028" w:rsidP="00BD4028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C32C1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Psalm 90</w:t>
      </w:r>
    </w:p>
    <w:p w14:paraId="17EC5F78" w14:textId="77777777" w:rsidR="00BD4028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1 </w:t>
      </w:r>
      <w:r w:rsidRPr="00C32C16">
        <w:rPr>
          <w:rFonts w:ascii="Century Gothic" w:eastAsia="Times New Roman" w:hAnsi="Century Gothic" w:cs="Arial"/>
          <w:i/>
          <w:iCs/>
        </w:rPr>
        <w:t>Lord, you have been our dwelling place</w:t>
      </w:r>
      <w:r w:rsidRPr="00C32C16">
        <w:rPr>
          <w:rFonts w:ascii="Century Gothic" w:eastAsia="Times New Roman" w:hAnsi="Century Gothic" w:cs="Arial"/>
          <w:i/>
          <w:iCs/>
        </w:rPr>
        <w:br/>
        <w:t>    throughout all generations.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2 </w:t>
      </w:r>
      <w:r w:rsidRPr="00C32C16">
        <w:rPr>
          <w:rFonts w:ascii="Century Gothic" w:eastAsia="Times New Roman" w:hAnsi="Century Gothic" w:cs="Arial"/>
          <w:i/>
          <w:iCs/>
        </w:rPr>
        <w:t>Before the mountains were born</w:t>
      </w:r>
      <w:r w:rsidRPr="00C32C16">
        <w:rPr>
          <w:rFonts w:ascii="Century Gothic" w:eastAsia="Times New Roman" w:hAnsi="Century Gothic" w:cs="Arial"/>
          <w:i/>
          <w:iCs/>
        </w:rPr>
        <w:br/>
        <w:t>    or you brought forth the whole world,</w:t>
      </w:r>
      <w:r w:rsidRPr="00C32C16">
        <w:rPr>
          <w:rFonts w:ascii="Century Gothic" w:eastAsia="Times New Roman" w:hAnsi="Century Gothic" w:cs="Arial"/>
          <w:i/>
          <w:iCs/>
        </w:rPr>
        <w:br/>
        <w:t>    from everlasting to everlasting you are God.</w:t>
      </w:r>
    </w:p>
    <w:p w14:paraId="62173152" w14:textId="77777777" w:rsidR="00BD4028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3 </w:t>
      </w:r>
      <w:r w:rsidRPr="00C32C16">
        <w:rPr>
          <w:rFonts w:ascii="Century Gothic" w:eastAsia="Times New Roman" w:hAnsi="Century Gothic" w:cs="Arial"/>
          <w:i/>
          <w:iCs/>
        </w:rPr>
        <w:t>You turn people back to dust,</w:t>
      </w:r>
      <w:r w:rsidRPr="00C32C16">
        <w:rPr>
          <w:rFonts w:ascii="Century Gothic" w:eastAsia="Times New Roman" w:hAnsi="Century Gothic" w:cs="Arial"/>
          <w:i/>
          <w:iCs/>
        </w:rPr>
        <w:br/>
        <w:t>    saying, “Return to dust, you mortals.”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4 </w:t>
      </w:r>
      <w:r w:rsidRPr="00C32C16">
        <w:rPr>
          <w:rFonts w:ascii="Century Gothic" w:eastAsia="Times New Roman" w:hAnsi="Century Gothic" w:cs="Arial"/>
          <w:i/>
          <w:iCs/>
        </w:rPr>
        <w:t>A thousand years in your sight</w:t>
      </w:r>
      <w:r w:rsidRPr="00C32C16">
        <w:rPr>
          <w:rFonts w:ascii="Century Gothic" w:eastAsia="Times New Roman" w:hAnsi="Century Gothic" w:cs="Arial"/>
          <w:i/>
          <w:iCs/>
        </w:rPr>
        <w:br/>
        <w:t>    are like a day that has just gone by,</w:t>
      </w:r>
      <w:r w:rsidRPr="00C32C16">
        <w:rPr>
          <w:rFonts w:ascii="Century Gothic" w:eastAsia="Times New Roman" w:hAnsi="Century Gothic" w:cs="Arial"/>
          <w:i/>
          <w:iCs/>
        </w:rPr>
        <w:br/>
        <w:t>    or like a watch in the night.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5 </w:t>
      </w:r>
      <w:r w:rsidRPr="00C32C16">
        <w:rPr>
          <w:rFonts w:ascii="Century Gothic" w:eastAsia="Times New Roman" w:hAnsi="Century Gothic" w:cs="Arial"/>
          <w:i/>
          <w:iCs/>
        </w:rPr>
        <w:t>Yet you sweep people away in the sleep of death—</w:t>
      </w:r>
      <w:r w:rsidRPr="00C32C16">
        <w:rPr>
          <w:rFonts w:ascii="Century Gothic" w:eastAsia="Times New Roman" w:hAnsi="Century Gothic" w:cs="Arial"/>
          <w:i/>
          <w:iCs/>
        </w:rPr>
        <w:br/>
        <w:t>    they are like the new grass of the morning: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6 </w:t>
      </w:r>
      <w:r w:rsidRPr="00C32C16">
        <w:rPr>
          <w:rFonts w:ascii="Century Gothic" w:eastAsia="Times New Roman" w:hAnsi="Century Gothic" w:cs="Arial"/>
          <w:i/>
          <w:iCs/>
        </w:rPr>
        <w:t>In the morning it springs up new,</w:t>
      </w:r>
      <w:r w:rsidRPr="00C32C16">
        <w:rPr>
          <w:rFonts w:ascii="Century Gothic" w:eastAsia="Times New Roman" w:hAnsi="Century Gothic" w:cs="Arial"/>
          <w:i/>
          <w:iCs/>
        </w:rPr>
        <w:br/>
        <w:t>    but by evening it is dry and withered.</w:t>
      </w:r>
    </w:p>
    <w:p w14:paraId="5851F8A7" w14:textId="62336DEA" w:rsidR="00387991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7 </w:t>
      </w:r>
      <w:r w:rsidRPr="00C32C16">
        <w:rPr>
          <w:rFonts w:ascii="Century Gothic" w:eastAsia="Times New Roman" w:hAnsi="Century Gothic" w:cs="Arial"/>
          <w:i/>
          <w:iCs/>
        </w:rPr>
        <w:t>We are consumed by your anger</w:t>
      </w:r>
      <w:r w:rsidRPr="00C32C16">
        <w:rPr>
          <w:rFonts w:ascii="Century Gothic" w:eastAsia="Times New Roman" w:hAnsi="Century Gothic" w:cs="Arial"/>
          <w:i/>
          <w:iCs/>
        </w:rPr>
        <w:br/>
        <w:t>    and terrified by your indignation.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8 </w:t>
      </w:r>
      <w:r w:rsidRPr="00C32C16">
        <w:rPr>
          <w:rFonts w:ascii="Century Gothic" w:eastAsia="Times New Roman" w:hAnsi="Century Gothic" w:cs="Arial"/>
          <w:i/>
          <w:iCs/>
        </w:rPr>
        <w:t>You have set our iniquities before you,</w:t>
      </w:r>
      <w:r w:rsidRPr="00C32C16">
        <w:rPr>
          <w:rFonts w:ascii="Century Gothic" w:eastAsia="Times New Roman" w:hAnsi="Century Gothic" w:cs="Arial"/>
          <w:i/>
          <w:iCs/>
        </w:rPr>
        <w:br/>
        <w:t>    our secret sins in the light of your presence.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9 </w:t>
      </w:r>
      <w:r w:rsidRPr="00C32C16">
        <w:rPr>
          <w:rFonts w:ascii="Century Gothic" w:eastAsia="Times New Roman" w:hAnsi="Century Gothic" w:cs="Arial"/>
          <w:i/>
          <w:iCs/>
        </w:rPr>
        <w:t>All our days pass away under your wrath;</w:t>
      </w:r>
      <w:r w:rsidRPr="00C32C16">
        <w:rPr>
          <w:rFonts w:ascii="Century Gothic" w:eastAsia="Times New Roman" w:hAnsi="Century Gothic" w:cs="Arial"/>
          <w:i/>
          <w:iCs/>
        </w:rPr>
        <w:br/>
        <w:t>    we finish our years with a moan.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10 </w:t>
      </w:r>
      <w:r w:rsidRPr="00C32C16">
        <w:rPr>
          <w:rFonts w:ascii="Century Gothic" w:eastAsia="Times New Roman" w:hAnsi="Century Gothic" w:cs="Arial"/>
          <w:i/>
          <w:iCs/>
        </w:rPr>
        <w:t>Our days may come to seventy years,</w:t>
      </w:r>
      <w:r w:rsidRPr="00C32C16">
        <w:rPr>
          <w:rFonts w:ascii="Century Gothic" w:eastAsia="Times New Roman" w:hAnsi="Century Gothic" w:cs="Arial"/>
          <w:i/>
          <w:iCs/>
        </w:rPr>
        <w:br/>
        <w:t>    or eighty, if our strength endures;</w:t>
      </w:r>
      <w:r w:rsidRPr="00C32C16">
        <w:rPr>
          <w:rFonts w:ascii="Century Gothic" w:eastAsia="Times New Roman" w:hAnsi="Century Gothic" w:cs="Arial"/>
          <w:i/>
          <w:iCs/>
        </w:rPr>
        <w:br/>
        <w:t>yet the best of them are but trouble and sorrow,</w:t>
      </w:r>
      <w:r w:rsidRPr="00C32C16">
        <w:rPr>
          <w:rFonts w:ascii="Century Gothic" w:eastAsia="Times New Roman" w:hAnsi="Century Gothic" w:cs="Arial"/>
          <w:i/>
          <w:iCs/>
        </w:rPr>
        <w:br/>
        <w:t>    for they quickly pass, and we fly away.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11 </w:t>
      </w:r>
      <w:r w:rsidRPr="00C32C16">
        <w:rPr>
          <w:rFonts w:ascii="Century Gothic" w:eastAsia="Times New Roman" w:hAnsi="Century Gothic" w:cs="Arial"/>
          <w:i/>
          <w:iCs/>
        </w:rPr>
        <w:t>If only we knew the power of your anger!</w:t>
      </w:r>
      <w:r w:rsidRPr="00C32C16">
        <w:rPr>
          <w:rFonts w:ascii="Century Gothic" w:eastAsia="Times New Roman" w:hAnsi="Century Gothic" w:cs="Arial"/>
          <w:i/>
          <w:iCs/>
        </w:rPr>
        <w:br/>
        <w:t>    Your wrath is as great as the fear that is your due.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12 </w:t>
      </w:r>
      <w:r w:rsidRPr="00C32C16">
        <w:rPr>
          <w:rFonts w:ascii="Century Gothic" w:eastAsia="Times New Roman" w:hAnsi="Century Gothic" w:cs="Arial"/>
          <w:i/>
          <w:iCs/>
        </w:rPr>
        <w:t>Teach us to number our days,</w:t>
      </w:r>
      <w:r w:rsidRPr="00C32C16">
        <w:rPr>
          <w:rFonts w:ascii="Century Gothic" w:eastAsia="Times New Roman" w:hAnsi="Century Gothic" w:cs="Arial"/>
          <w:i/>
          <w:iCs/>
        </w:rPr>
        <w:br/>
        <w:t>    that we may gain a heart of wisdom.</w:t>
      </w:r>
    </w:p>
    <w:p w14:paraId="4621DDE4" w14:textId="77E64780" w:rsidR="00BD4028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C32C1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Romans 6:23</w:t>
      </w:r>
    </w:p>
    <w:p w14:paraId="7BD7EA9A" w14:textId="6F64D719" w:rsidR="00BD4028" w:rsidRPr="00C32C16" w:rsidRDefault="00BD4028" w:rsidP="00BD4028">
      <w:pPr>
        <w:spacing w:before="100" w:beforeAutospacing="1" w:after="100" w:afterAutospacing="1" w:line="240" w:lineRule="auto"/>
        <w:rPr>
          <w:rStyle w:val="text"/>
          <w:rFonts w:ascii="Century Gothic" w:hAnsi="Century Gothic" w:cs="Arial"/>
          <w:i/>
          <w:iCs/>
        </w:rPr>
      </w:pPr>
      <w:r w:rsidRPr="00C32C16">
        <w:rPr>
          <w:rStyle w:val="text"/>
          <w:rFonts w:ascii="Century Gothic" w:hAnsi="Century Gothic" w:cs="Arial"/>
          <w:i/>
          <w:iCs/>
        </w:rPr>
        <w:t>For the wages of sin is death, but the gift of God is eternal life in</w:t>
      </w:r>
      <w:r w:rsidRPr="00C32C16">
        <w:rPr>
          <w:rStyle w:val="text"/>
          <w:rFonts w:ascii="Century Gothic" w:hAnsi="Century Gothic" w:cs="Arial"/>
          <w:i/>
          <w:iCs/>
          <w:vertAlign w:val="superscript"/>
        </w:rPr>
        <w:t xml:space="preserve"> </w:t>
      </w:r>
      <w:r w:rsidRPr="00C32C16">
        <w:rPr>
          <w:rStyle w:val="text"/>
          <w:rFonts w:ascii="Century Gothic" w:hAnsi="Century Gothic" w:cs="Arial"/>
          <w:i/>
          <w:iCs/>
        </w:rPr>
        <w:t>Christ Jesus our Lord.</w:t>
      </w:r>
    </w:p>
    <w:p w14:paraId="0A9CC90E" w14:textId="462B2D63" w:rsidR="00BD4028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C32C1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lastRenderedPageBreak/>
        <w:t>1 Thessalonians 5:9</w:t>
      </w:r>
    </w:p>
    <w:p w14:paraId="0178FB52" w14:textId="00D9B65C" w:rsidR="00BD4028" w:rsidRPr="00C32C16" w:rsidRDefault="00BD4028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Style w:val="text"/>
          <w:rFonts w:ascii="Century Gothic" w:hAnsi="Century Gothic" w:cs="Arial"/>
          <w:i/>
          <w:iCs/>
        </w:rPr>
        <w:t>For God did not appoint us to suffer wrath but to receive salvation through our Lord Jesus Christ.</w:t>
      </w:r>
    </w:p>
    <w:p w14:paraId="0AAE15BB" w14:textId="3E024699" w:rsidR="00BD4028" w:rsidRPr="00C32C16" w:rsidRDefault="00EE24EE" w:rsidP="00BD4028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C32C16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Psalm 90</w:t>
      </w:r>
    </w:p>
    <w:p w14:paraId="7E620E74" w14:textId="785B3D83" w:rsidR="00BD4028" w:rsidRPr="00C32C16" w:rsidRDefault="00BD4028" w:rsidP="00EE24E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C32C16">
        <w:rPr>
          <w:rFonts w:ascii="Century Gothic" w:eastAsia="Times New Roman" w:hAnsi="Century Gothic" w:cs="Arial"/>
          <w:i/>
          <w:iCs/>
        </w:rPr>
        <w:t xml:space="preserve">Relent, </w:t>
      </w:r>
      <w:r w:rsidRPr="00C32C16">
        <w:rPr>
          <w:rFonts w:ascii="Century Gothic" w:eastAsia="Times New Roman" w:hAnsi="Century Gothic" w:cs="Arial"/>
          <w:i/>
          <w:iCs/>
          <w:smallCaps/>
        </w:rPr>
        <w:t>Lord</w:t>
      </w:r>
      <w:r w:rsidRPr="00C32C16">
        <w:rPr>
          <w:rFonts w:ascii="Century Gothic" w:eastAsia="Times New Roman" w:hAnsi="Century Gothic" w:cs="Arial"/>
          <w:i/>
          <w:iCs/>
        </w:rPr>
        <w:t>! How long will it be?</w:t>
      </w:r>
      <w:r w:rsidRPr="00C32C16">
        <w:rPr>
          <w:rFonts w:ascii="Century Gothic" w:eastAsia="Times New Roman" w:hAnsi="Century Gothic" w:cs="Arial"/>
          <w:i/>
          <w:iCs/>
        </w:rPr>
        <w:br/>
        <w:t>    Have compassion on your servants.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14 </w:t>
      </w:r>
      <w:r w:rsidRPr="00C32C16">
        <w:rPr>
          <w:rFonts w:ascii="Century Gothic" w:eastAsia="Times New Roman" w:hAnsi="Century Gothic" w:cs="Arial"/>
          <w:i/>
          <w:iCs/>
        </w:rPr>
        <w:t>Satisfy us in the morning with your unfailing love,</w:t>
      </w:r>
      <w:r w:rsidRPr="00C32C16">
        <w:rPr>
          <w:rFonts w:ascii="Century Gothic" w:eastAsia="Times New Roman" w:hAnsi="Century Gothic" w:cs="Arial"/>
          <w:i/>
          <w:iCs/>
        </w:rPr>
        <w:br/>
        <w:t>    that we may sing for joy and be glad all our days.</w:t>
      </w:r>
      <w:r w:rsidRPr="00C32C16">
        <w:rPr>
          <w:rFonts w:ascii="Century Gothic" w:eastAsia="Times New Roman" w:hAnsi="Century Gothic" w:cs="Arial"/>
          <w:i/>
          <w:iCs/>
        </w:rPr>
        <w:br/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15 </w:t>
      </w:r>
      <w:r w:rsidRPr="00C32C16">
        <w:rPr>
          <w:rFonts w:ascii="Century Gothic" w:eastAsia="Times New Roman" w:hAnsi="Century Gothic" w:cs="Arial"/>
          <w:i/>
          <w:iCs/>
        </w:rPr>
        <w:t>Make us glad for as many days as you have afflicted us,</w:t>
      </w:r>
      <w:r w:rsidRPr="00C32C16">
        <w:rPr>
          <w:rFonts w:ascii="Century Gothic" w:eastAsia="Times New Roman" w:hAnsi="Century Gothic" w:cs="Arial"/>
          <w:i/>
          <w:iCs/>
        </w:rPr>
        <w:br/>
        <w:t>    for as many years as we have seen trouble.</w:t>
      </w:r>
    </w:p>
    <w:p w14:paraId="05C99EC3" w14:textId="35BF308E" w:rsidR="00BD4028" w:rsidRPr="00C32C16" w:rsidRDefault="00BD4028" w:rsidP="00C32C1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C32C16">
        <w:rPr>
          <w:rFonts w:ascii="Century Gothic" w:hAnsi="Century Gothic" w:cs="Arial"/>
          <w:sz w:val="32"/>
          <w:szCs w:val="32"/>
        </w:rPr>
        <w:t xml:space="preserve">Time flies but you </w:t>
      </w:r>
      <w:r w:rsidRPr="00C32C16">
        <w:rPr>
          <w:rFonts w:ascii="Century Gothic" w:hAnsi="Century Gothic" w:cs="Arial"/>
          <w:sz w:val="32"/>
          <w:szCs w:val="32"/>
          <w:u w:val="single"/>
        </w:rPr>
        <w:t>can</w:t>
      </w:r>
      <w:r w:rsidRPr="00C32C16">
        <w:rPr>
          <w:rFonts w:ascii="Century Gothic" w:hAnsi="Century Gothic" w:cs="Arial"/>
          <w:sz w:val="32"/>
          <w:szCs w:val="32"/>
        </w:rPr>
        <w:t xml:space="preserve"> </w:t>
      </w:r>
      <w:r w:rsidRPr="00C32C16">
        <w:rPr>
          <w:rFonts w:ascii="Century Gothic" w:hAnsi="Century Gothic" w:cs="Arial"/>
          <w:sz w:val="32"/>
          <w:szCs w:val="32"/>
          <w:u w:val="single"/>
        </w:rPr>
        <w:t>be</w:t>
      </w:r>
      <w:r w:rsidRPr="00C32C16">
        <w:rPr>
          <w:rFonts w:ascii="Century Gothic" w:hAnsi="Century Gothic" w:cs="Arial"/>
          <w:sz w:val="32"/>
          <w:szCs w:val="32"/>
        </w:rPr>
        <w:t xml:space="preserve"> </w:t>
      </w:r>
      <w:r w:rsidRPr="00C32C16">
        <w:rPr>
          <w:rFonts w:ascii="Century Gothic" w:hAnsi="Century Gothic" w:cs="Arial"/>
          <w:sz w:val="32"/>
          <w:szCs w:val="32"/>
          <w:u w:val="single"/>
        </w:rPr>
        <w:t>wise</w:t>
      </w:r>
      <w:r w:rsidRPr="00C32C16">
        <w:rPr>
          <w:rFonts w:ascii="Century Gothic" w:hAnsi="Century Gothic" w:cs="Arial"/>
          <w:sz w:val="32"/>
          <w:szCs w:val="32"/>
        </w:rPr>
        <w:t>.</w:t>
      </w:r>
    </w:p>
    <w:p w14:paraId="144170BE" w14:textId="3AE5854B" w:rsidR="00BD4028" w:rsidRPr="00C32C16" w:rsidRDefault="00EE24EE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C32C16">
        <w:rPr>
          <w:rFonts w:ascii="Century Gothic" w:hAnsi="Century Gothic" w:cs="Arial"/>
          <w:b/>
          <w:bCs/>
          <w:i/>
          <w:iCs/>
          <w:sz w:val="28"/>
          <w:szCs w:val="28"/>
        </w:rPr>
        <w:t>James 4:13-17</w:t>
      </w:r>
    </w:p>
    <w:p w14:paraId="6FC3E6A4" w14:textId="77777777" w:rsidR="00EE24EE" w:rsidRPr="00C32C16" w:rsidRDefault="00EE24EE" w:rsidP="00EE24E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13 </w:t>
      </w:r>
      <w:r w:rsidRPr="00C32C16">
        <w:rPr>
          <w:rFonts w:ascii="Century Gothic" w:eastAsia="Times New Roman" w:hAnsi="Century Gothic" w:cs="Arial"/>
          <w:i/>
          <w:iCs/>
        </w:rPr>
        <w:t xml:space="preserve">Now listen, you who say, “Today or tomorrow we will go to this or that city, spend a year there, carry on business and make money.” </w:t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14 </w:t>
      </w:r>
      <w:r w:rsidRPr="00C32C16">
        <w:rPr>
          <w:rFonts w:ascii="Century Gothic" w:eastAsia="Times New Roman" w:hAnsi="Century Gothic" w:cs="Arial"/>
          <w:i/>
          <w:iCs/>
        </w:rPr>
        <w:t xml:space="preserve">Why, you do not even know what will happen tomorrow. What is your life? You are a mist that appears for a little while and then vanishes. </w:t>
      </w:r>
    </w:p>
    <w:p w14:paraId="03B1907A" w14:textId="77777777" w:rsidR="00EE24EE" w:rsidRPr="00C32C16" w:rsidRDefault="00EE24EE" w:rsidP="00EE24E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15 </w:t>
      </w:r>
      <w:r w:rsidRPr="00C32C16">
        <w:rPr>
          <w:rFonts w:ascii="Century Gothic" w:eastAsia="Times New Roman" w:hAnsi="Century Gothic" w:cs="Arial"/>
          <w:i/>
          <w:iCs/>
        </w:rPr>
        <w:t xml:space="preserve">Instead, you ought to say, “If it is the Lord’s will, we will live and do this or that.” </w:t>
      </w:r>
      <w:r w:rsidRPr="00C32C16">
        <w:rPr>
          <w:rFonts w:ascii="Century Gothic" w:eastAsia="Times New Roman" w:hAnsi="Century Gothic" w:cs="Arial"/>
          <w:i/>
          <w:iCs/>
          <w:vertAlign w:val="superscript"/>
        </w:rPr>
        <w:t>16 </w:t>
      </w:r>
      <w:r w:rsidRPr="00C32C16">
        <w:rPr>
          <w:rFonts w:ascii="Century Gothic" w:eastAsia="Times New Roman" w:hAnsi="Century Gothic" w:cs="Arial"/>
          <w:i/>
          <w:iCs/>
        </w:rPr>
        <w:t xml:space="preserve">As it is, you boast in your arrogant schemes. All such boasting is evil. </w:t>
      </w:r>
    </w:p>
    <w:p w14:paraId="365401FD" w14:textId="49740A07" w:rsidR="00EE24EE" w:rsidRPr="00C32C16" w:rsidRDefault="00EE24EE" w:rsidP="00EE24E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i/>
          <w:iCs/>
        </w:rPr>
      </w:pPr>
      <w:r w:rsidRPr="00C32C16">
        <w:rPr>
          <w:rFonts w:ascii="Century Gothic" w:eastAsia="Times New Roman" w:hAnsi="Century Gothic" w:cs="Arial"/>
          <w:i/>
          <w:iCs/>
          <w:vertAlign w:val="superscript"/>
        </w:rPr>
        <w:t>17 </w:t>
      </w:r>
      <w:r w:rsidRPr="00C32C16">
        <w:rPr>
          <w:rFonts w:ascii="Century Gothic" w:eastAsia="Times New Roman" w:hAnsi="Century Gothic" w:cs="Arial"/>
          <w:i/>
          <w:iCs/>
        </w:rPr>
        <w:t>If anyone, then, knows the good they ought to do and doesn’t do it, it is sin for them.</w:t>
      </w:r>
    </w:p>
    <w:p w14:paraId="3D2FF442" w14:textId="26A46586" w:rsidR="00BD4028" w:rsidRPr="00C32C16" w:rsidRDefault="00BD4028" w:rsidP="00C32C1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C32C16">
        <w:rPr>
          <w:rFonts w:ascii="Century Gothic" w:hAnsi="Century Gothic" w:cs="Arial"/>
          <w:sz w:val="32"/>
          <w:szCs w:val="32"/>
        </w:rPr>
        <w:t xml:space="preserve">Time flies but God </w:t>
      </w:r>
      <w:r w:rsidRPr="00C32C16">
        <w:rPr>
          <w:rFonts w:ascii="Century Gothic" w:hAnsi="Century Gothic" w:cs="Arial"/>
          <w:sz w:val="32"/>
          <w:szCs w:val="32"/>
          <w:u w:val="single"/>
        </w:rPr>
        <w:t>renews</w:t>
      </w:r>
      <w:r w:rsidRPr="00C32C16">
        <w:rPr>
          <w:rFonts w:ascii="Century Gothic" w:hAnsi="Century Gothic" w:cs="Arial"/>
          <w:sz w:val="32"/>
          <w:szCs w:val="32"/>
        </w:rPr>
        <w:t xml:space="preserve">.  </w:t>
      </w:r>
    </w:p>
    <w:p w14:paraId="005B7650" w14:textId="09238DD9" w:rsidR="00EE24EE" w:rsidRPr="00C32C16" w:rsidRDefault="00EE24EE" w:rsidP="00EE24EE">
      <w:pPr>
        <w:pStyle w:val="NormalWeb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C32C16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2 Corinthians 4:16</w:t>
      </w:r>
    </w:p>
    <w:p w14:paraId="4FD6973B" w14:textId="5F01FC18" w:rsidR="00EE24EE" w:rsidRPr="00C32C16" w:rsidRDefault="00EE24EE" w:rsidP="00EE24EE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C32C16">
        <w:rPr>
          <w:rStyle w:val="text"/>
          <w:rFonts w:ascii="Century Gothic" w:hAnsi="Century Gothic" w:cs="Arial"/>
          <w:i/>
          <w:iCs/>
          <w:sz w:val="22"/>
          <w:szCs w:val="22"/>
        </w:rPr>
        <w:t>Therefore we do not lose heart. Though outwardly we are wasting away, yet inwardly we are being renewed day by day.</w:t>
      </w:r>
    </w:p>
    <w:p w14:paraId="0B204367" w14:textId="6FC67E3D" w:rsidR="00BD4028" w:rsidRPr="00C32C16" w:rsidRDefault="00BD4028">
      <w:pPr>
        <w:rPr>
          <w:rFonts w:ascii="Century Gothic" w:hAnsi="Century Gothic" w:cs="Arial"/>
          <w:sz w:val="28"/>
          <w:szCs w:val="28"/>
        </w:rPr>
      </w:pPr>
    </w:p>
    <w:p w14:paraId="2CE5D05D" w14:textId="77777777" w:rsidR="00BD4028" w:rsidRPr="00C32C16" w:rsidRDefault="00BD4028">
      <w:pPr>
        <w:rPr>
          <w:rFonts w:ascii="Century Gothic" w:hAnsi="Century Gothic"/>
        </w:rPr>
      </w:pPr>
    </w:p>
    <w:p w14:paraId="348AE2E0" w14:textId="4F2E81FE" w:rsidR="00BD4028" w:rsidRPr="00C32C16" w:rsidRDefault="00BD4028">
      <w:pPr>
        <w:rPr>
          <w:rFonts w:ascii="Century Gothic" w:hAnsi="Century Gothic"/>
        </w:rPr>
      </w:pPr>
    </w:p>
    <w:p w14:paraId="463DC637" w14:textId="77777777" w:rsidR="00BD4028" w:rsidRDefault="00BD4028"/>
    <w:sectPr w:rsidR="00BD40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EDA2" w14:textId="77777777" w:rsidR="00F85CAA" w:rsidRDefault="00F85CAA" w:rsidP="00C32C16">
      <w:pPr>
        <w:spacing w:after="0" w:line="240" w:lineRule="auto"/>
      </w:pPr>
      <w:r>
        <w:separator/>
      </w:r>
    </w:p>
  </w:endnote>
  <w:endnote w:type="continuationSeparator" w:id="0">
    <w:p w14:paraId="57B347F2" w14:textId="77777777" w:rsidR="00F85CAA" w:rsidRDefault="00F85CAA" w:rsidP="00C3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C5F5" w14:textId="77777777" w:rsidR="00F85CAA" w:rsidRDefault="00F85CAA" w:rsidP="00C32C16">
      <w:pPr>
        <w:spacing w:after="0" w:line="240" w:lineRule="auto"/>
      </w:pPr>
      <w:r>
        <w:separator/>
      </w:r>
    </w:p>
  </w:footnote>
  <w:footnote w:type="continuationSeparator" w:id="0">
    <w:p w14:paraId="19D724C1" w14:textId="77777777" w:rsidR="00F85CAA" w:rsidRDefault="00F85CAA" w:rsidP="00C3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3E4" w14:textId="266DED40" w:rsidR="00C32C16" w:rsidRPr="00C32C16" w:rsidRDefault="00C32C16">
    <w:pPr>
      <w:pStyle w:val="Header"/>
      <w:rPr>
        <w:rFonts w:ascii="Arial" w:hAnsi="Arial" w:cs="Arial"/>
        <w:sz w:val="32"/>
        <w:szCs w:val="32"/>
      </w:rPr>
    </w:pPr>
    <w:r w:rsidRPr="00C32C16">
      <w:rPr>
        <w:rFonts w:ascii="Arial" w:hAnsi="Arial" w:cs="Arial"/>
        <w:sz w:val="32"/>
        <w:szCs w:val="32"/>
      </w:rPr>
      <w:t>Sermon Notes – 12/4/22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D79A2"/>
    <w:multiLevelType w:val="hybridMultilevel"/>
    <w:tmpl w:val="292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682"/>
    <w:multiLevelType w:val="hybridMultilevel"/>
    <w:tmpl w:val="EECC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90283">
    <w:abstractNumId w:val="1"/>
  </w:num>
  <w:num w:numId="2" w16cid:durableId="89628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28"/>
    <w:rsid w:val="00023067"/>
    <w:rsid w:val="00387991"/>
    <w:rsid w:val="005872AB"/>
    <w:rsid w:val="00BD4028"/>
    <w:rsid w:val="00C32C16"/>
    <w:rsid w:val="00D3078C"/>
    <w:rsid w:val="00EE24EE"/>
    <w:rsid w:val="00F4160B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968C"/>
  <w15:chartTrackingRefBased/>
  <w15:docId w15:val="{1CEC47ED-8683-4AC8-8D8A-4618D1A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4028"/>
  </w:style>
  <w:style w:type="character" w:styleId="Hyperlink">
    <w:name w:val="Hyperlink"/>
    <w:basedOn w:val="DefaultParagraphFont"/>
    <w:uiPriority w:val="99"/>
    <w:semiHidden/>
    <w:unhideWhenUsed/>
    <w:rsid w:val="00BD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16"/>
  </w:style>
  <w:style w:type="paragraph" w:styleId="Footer">
    <w:name w:val="footer"/>
    <w:basedOn w:val="Normal"/>
    <w:link w:val="FooterChar"/>
    <w:uiPriority w:val="99"/>
    <w:unhideWhenUsed/>
    <w:rsid w:val="00C3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2022-12-03T15:52:00Z</dcterms:created>
  <dcterms:modified xsi:type="dcterms:W3CDTF">2022-12-03T15:52:00Z</dcterms:modified>
</cp:coreProperties>
</file>