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C91E" w14:textId="77777777" w:rsidR="00BF4E62" w:rsidRPr="00BF4E62" w:rsidRDefault="00BF4E62" w:rsidP="00BF4E62">
      <w:pPr>
        <w:spacing w:before="240" w:line="336" w:lineRule="atLeast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</w:rPr>
      </w:pPr>
      <w:r w:rsidRPr="00BF4E62">
        <w:rPr>
          <w:rFonts w:ascii="Segoe UI" w:eastAsia="Times New Roman" w:hAnsi="Segoe UI" w:cs="Segoe UI"/>
          <w:b/>
          <w:bCs/>
          <w:kern w:val="36"/>
          <w:sz w:val="32"/>
          <w:szCs w:val="32"/>
        </w:rPr>
        <w:t>Series:  God-Centered Families</w:t>
      </w:r>
    </w:p>
    <w:p w14:paraId="556A3607" w14:textId="66A77D60" w:rsidR="00BF4E62" w:rsidRPr="00BF4E62" w:rsidRDefault="00BF4E62" w:rsidP="00BF4E62">
      <w:pPr>
        <w:spacing w:before="240" w:line="336" w:lineRule="atLeast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</w:rPr>
      </w:pPr>
      <w:r w:rsidRPr="00BF4E62">
        <w:rPr>
          <w:rFonts w:ascii="Segoe UI" w:eastAsia="Times New Roman" w:hAnsi="Segoe UI" w:cs="Segoe UI"/>
          <w:b/>
          <w:bCs/>
          <w:kern w:val="36"/>
          <w:sz w:val="32"/>
          <w:szCs w:val="32"/>
        </w:rPr>
        <w:t>Today:  God-Centered Parenting</w:t>
      </w:r>
    </w:p>
    <w:p w14:paraId="4281B154" w14:textId="1BCE603D" w:rsidR="00BF4E62" w:rsidRDefault="00BF4E62" w:rsidP="00BF4E62">
      <w:pPr>
        <w:spacing w:before="240" w:line="336" w:lineRule="atLeast"/>
        <w:outlineLvl w:val="0"/>
        <w:rPr>
          <w:rFonts w:ascii="Segoe UI" w:eastAsia="Times New Roman" w:hAnsi="Segoe UI" w:cs="Segoe UI"/>
          <w:kern w:val="36"/>
          <w:sz w:val="28"/>
          <w:szCs w:val="28"/>
        </w:rPr>
      </w:pPr>
      <w:r w:rsidRPr="00BF4E62">
        <w:rPr>
          <w:rFonts w:ascii="Segoe UI" w:eastAsia="Times New Roman" w:hAnsi="Segoe UI" w:cs="Segoe UI"/>
          <w:kern w:val="36"/>
          <w:sz w:val="28"/>
          <w:szCs w:val="28"/>
        </w:rPr>
        <w:t>Joel Smith, Children’s Minister</w:t>
      </w:r>
    </w:p>
    <w:p w14:paraId="4056AEE8" w14:textId="7694114E" w:rsidR="002E5420" w:rsidRDefault="00000000"/>
    <w:p w14:paraId="4FBE1B0E" w14:textId="77777777" w:rsidR="00BF4E62" w:rsidRPr="00BF4E62" w:rsidRDefault="00BF4E62" w:rsidP="00BF4E62">
      <w:pPr>
        <w:numPr>
          <w:ilvl w:val="0"/>
          <w:numId w:val="1"/>
        </w:numPr>
        <w:spacing w:line="231" w:lineRule="atLeast"/>
        <w:rPr>
          <w:rFonts w:ascii="Century Gothic" w:eastAsia="ArialUnicodeMS" w:hAnsi="Century Gothic" w:cs="Calibri"/>
          <w:color w:val="000000"/>
          <w:sz w:val="28"/>
          <w:szCs w:val="28"/>
        </w:rPr>
      </w:pPr>
      <w:r w:rsidRPr="00BF4E62">
        <w:rPr>
          <w:rFonts w:ascii="Century Gothic" w:eastAsia="ArialUnicodeMS" w:hAnsi="Century Gothic" w:cs="Arial"/>
          <w:color w:val="000000"/>
          <w:sz w:val="28"/>
          <w:szCs w:val="28"/>
        </w:rPr>
        <w:t>Prescription</w:t>
      </w:r>
    </w:p>
    <w:p w14:paraId="4B20BC9B" w14:textId="77777777" w:rsidR="00BF4E62" w:rsidRPr="00BF4E62" w:rsidRDefault="00BF4E62" w:rsidP="00BF4E62">
      <w:pPr>
        <w:spacing w:line="231" w:lineRule="atLeast"/>
        <w:ind w:left="720"/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BF4E62"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> </w:t>
      </w:r>
    </w:p>
    <w:p w14:paraId="60C340F5" w14:textId="77777777" w:rsidR="00BF4E62" w:rsidRPr="0093141C" w:rsidRDefault="00BF4E62" w:rsidP="00BF4E62">
      <w:pPr>
        <w:spacing w:line="231" w:lineRule="atLeast"/>
        <w:ind w:left="360"/>
        <w:rPr>
          <w:rFonts w:ascii="Century Gothic" w:eastAsia="ArialUnicodeMS" w:hAnsi="Century Gothic" w:cs="Arial"/>
          <w:i/>
          <w:iCs/>
          <w:color w:val="000000"/>
          <w:sz w:val="28"/>
          <w:szCs w:val="28"/>
        </w:rPr>
      </w:pPr>
      <w:r w:rsidRPr="00BF4E62">
        <w:rPr>
          <w:rFonts w:ascii="Century Gothic" w:eastAsia="ArialUnicodeMS" w:hAnsi="Century Gothic" w:cs="Arial"/>
          <w:b/>
          <w:bCs/>
          <w:i/>
          <w:iCs/>
          <w:color w:val="000000"/>
          <w:sz w:val="28"/>
          <w:szCs w:val="28"/>
        </w:rPr>
        <w:t>Deuteronomy 6:7</w:t>
      </w:r>
    </w:p>
    <w:p w14:paraId="41F05BF4" w14:textId="22E8E7E6" w:rsidR="00BF4E62" w:rsidRPr="0093141C" w:rsidRDefault="00BF4E62" w:rsidP="00BF4E62">
      <w:pPr>
        <w:spacing w:line="231" w:lineRule="atLeast"/>
        <w:ind w:left="360"/>
        <w:rPr>
          <w:rFonts w:ascii="Century Gothic" w:eastAsia="ArialUnicodeMS" w:hAnsi="Century Gothic" w:cs="Calibri"/>
          <w:i/>
          <w:iCs/>
          <w:color w:val="000000"/>
          <w:sz w:val="22"/>
          <w:szCs w:val="22"/>
        </w:rPr>
      </w:pPr>
      <w:r w:rsidRPr="00BF4E62">
        <w:rPr>
          <w:rFonts w:ascii="Century Gothic" w:eastAsia="ArialUnicodeMS" w:hAnsi="Century Gothic" w:cs="Calibri"/>
          <w:i/>
          <w:iCs/>
          <w:color w:val="000000"/>
          <w:sz w:val="22"/>
          <w:szCs w:val="22"/>
        </w:rPr>
        <w:t>Impress them on your children. Talk about them when you sit at home and when you walk along the road, when you lie down and when you get up.</w:t>
      </w:r>
    </w:p>
    <w:p w14:paraId="5C1532CD" w14:textId="77777777" w:rsidR="00BF4E62" w:rsidRPr="00BF4E62" w:rsidRDefault="00BF4E62" w:rsidP="00BF4E62">
      <w:pPr>
        <w:spacing w:line="231" w:lineRule="atLeast"/>
        <w:ind w:left="360"/>
        <w:rPr>
          <w:rFonts w:ascii="Century Gothic" w:eastAsia="ArialUnicodeMS" w:hAnsi="Century Gothic" w:cs="Calibri"/>
          <w:color w:val="000000"/>
          <w:sz w:val="28"/>
          <w:szCs w:val="28"/>
        </w:rPr>
      </w:pPr>
    </w:p>
    <w:p w14:paraId="76A494AF" w14:textId="77777777" w:rsidR="00BF4E62" w:rsidRPr="00BF4E62" w:rsidRDefault="00BF4E62" w:rsidP="00BF4E62">
      <w:pPr>
        <w:spacing w:line="231" w:lineRule="atLeast"/>
        <w:ind w:left="360"/>
        <w:rPr>
          <w:rFonts w:ascii="Century Gothic" w:eastAsia="ArialUnicodeMS" w:hAnsi="Century Gothic" w:cs="Arial"/>
          <w:b/>
          <w:bCs/>
          <w:i/>
          <w:iCs/>
          <w:color w:val="000000"/>
          <w:sz w:val="28"/>
          <w:szCs w:val="28"/>
        </w:rPr>
      </w:pPr>
      <w:r w:rsidRPr="00BF4E62">
        <w:rPr>
          <w:rFonts w:ascii="Century Gothic" w:eastAsia="ArialUnicodeMS" w:hAnsi="Century Gothic" w:cs="Arial"/>
          <w:b/>
          <w:bCs/>
          <w:i/>
          <w:iCs/>
          <w:color w:val="000000"/>
          <w:sz w:val="28"/>
          <w:szCs w:val="28"/>
        </w:rPr>
        <w:t>John 14:21</w:t>
      </w:r>
    </w:p>
    <w:p w14:paraId="3D046AB8" w14:textId="1540EBD9" w:rsidR="00BF4E62" w:rsidRPr="00BF4E62" w:rsidRDefault="00BF4E62" w:rsidP="00BF4E62">
      <w:pPr>
        <w:spacing w:line="231" w:lineRule="atLeast"/>
        <w:ind w:left="360"/>
        <w:rPr>
          <w:rFonts w:ascii="Century Gothic" w:eastAsia="ArialUnicodeMS" w:hAnsi="Century Gothic" w:cs="Calibri"/>
          <w:i/>
          <w:iCs/>
          <w:color w:val="000000"/>
          <w:sz w:val="22"/>
          <w:szCs w:val="22"/>
        </w:rPr>
      </w:pPr>
      <w:r w:rsidRPr="00BF4E62">
        <w:rPr>
          <w:rFonts w:ascii="Century Gothic" w:eastAsia="ArialUnicodeMS" w:hAnsi="Century Gothic" w:cs="Arial"/>
          <w:b/>
          <w:bCs/>
          <w:i/>
          <w:iCs/>
          <w:color w:val="000000"/>
          <w:sz w:val="22"/>
          <w:szCs w:val="22"/>
        </w:rPr>
        <w:t> </w:t>
      </w:r>
      <w:r w:rsidRPr="00BF4E62">
        <w:rPr>
          <w:rFonts w:ascii="Century Gothic" w:eastAsia="ArialUnicodeMS" w:hAnsi="Century Gothic" w:cs="Calibri"/>
          <w:i/>
          <w:iCs/>
          <w:color w:val="000000"/>
          <w:sz w:val="22"/>
          <w:szCs w:val="22"/>
          <w:vertAlign w:val="superscript"/>
        </w:rPr>
        <w:t>21 </w:t>
      </w:r>
      <w:r w:rsidRPr="00BF4E62">
        <w:rPr>
          <w:rFonts w:ascii="Century Gothic" w:eastAsia="ArialUnicodeMS" w:hAnsi="Century Gothic" w:cs="Calibri"/>
          <w:i/>
          <w:iCs/>
          <w:color w:val="000000"/>
          <w:sz w:val="22"/>
          <w:szCs w:val="22"/>
        </w:rPr>
        <w:t>Whoever has my commands and keeps them is the one who loves me. The one who loves me will be loved by my Father, and I too will love them and show myself to them.”</w:t>
      </w:r>
    </w:p>
    <w:p w14:paraId="6D7EEED5" w14:textId="77777777" w:rsidR="00BF4E62" w:rsidRPr="00BF4E62" w:rsidRDefault="00BF4E62" w:rsidP="00BF4E62">
      <w:pPr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BF4E62"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> </w:t>
      </w:r>
    </w:p>
    <w:p w14:paraId="399D40FD" w14:textId="77777777" w:rsidR="00BF4E62" w:rsidRPr="00BF4E62" w:rsidRDefault="00BF4E62" w:rsidP="00BF4E62">
      <w:pPr>
        <w:numPr>
          <w:ilvl w:val="0"/>
          <w:numId w:val="3"/>
        </w:numPr>
        <w:spacing w:line="231" w:lineRule="atLeast"/>
        <w:rPr>
          <w:rFonts w:ascii="Century Gothic" w:eastAsia="ArialUnicodeMS" w:hAnsi="Century Gothic" w:cs="Calibri"/>
          <w:color w:val="000000"/>
          <w:sz w:val="28"/>
          <w:szCs w:val="28"/>
        </w:rPr>
      </w:pPr>
      <w:r w:rsidRPr="00BF4E62">
        <w:rPr>
          <w:rFonts w:ascii="Century Gothic" w:eastAsia="ArialUnicodeMS" w:hAnsi="Century Gothic" w:cs="Arial"/>
          <w:color w:val="000000"/>
          <w:sz w:val="28"/>
          <w:szCs w:val="28"/>
        </w:rPr>
        <w:t>Description</w:t>
      </w:r>
    </w:p>
    <w:p w14:paraId="60D2FB0E" w14:textId="77777777" w:rsidR="00BF4E62" w:rsidRPr="00BF4E62" w:rsidRDefault="00BF4E62" w:rsidP="00BF4E62">
      <w:pPr>
        <w:spacing w:line="231" w:lineRule="atLeast"/>
        <w:ind w:left="720"/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BF4E62"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> </w:t>
      </w:r>
    </w:p>
    <w:p w14:paraId="18F63D6D" w14:textId="77777777" w:rsidR="00BF4E62" w:rsidRPr="00BF4E62" w:rsidRDefault="00BF4E62" w:rsidP="00BF4E62">
      <w:pPr>
        <w:numPr>
          <w:ilvl w:val="0"/>
          <w:numId w:val="4"/>
        </w:numPr>
        <w:rPr>
          <w:rFonts w:ascii="Century Gothic" w:eastAsia="ArialUnicodeMS" w:hAnsi="Century Gothic" w:cs="Calibri"/>
          <w:color w:val="000000"/>
          <w:sz w:val="28"/>
          <w:szCs w:val="28"/>
        </w:rPr>
      </w:pPr>
      <w:r w:rsidRPr="00BF4E62">
        <w:rPr>
          <w:rFonts w:ascii="Century Gothic" w:eastAsia="ArialUnicodeMS" w:hAnsi="Century Gothic" w:cs="Arial"/>
          <w:color w:val="000000"/>
          <w:sz w:val="28"/>
          <w:szCs w:val="28"/>
        </w:rPr>
        <w:t>Daniel 1</w:t>
      </w:r>
    </w:p>
    <w:p w14:paraId="399F434F" w14:textId="77777777" w:rsidR="00BF4E62" w:rsidRPr="00BF4E62" w:rsidRDefault="00BF4E62" w:rsidP="00BF4E62">
      <w:pPr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BF4E62">
        <w:rPr>
          <w:rFonts w:ascii="Century Gothic" w:eastAsia="Times New Roman" w:hAnsi="Century Gothic" w:cs="Calibri"/>
          <w:color w:val="000000"/>
          <w:sz w:val="28"/>
          <w:szCs w:val="28"/>
        </w:rPr>
        <w:t> </w:t>
      </w:r>
    </w:p>
    <w:p w14:paraId="2DE5F6D5" w14:textId="05D0123B" w:rsidR="00BF4E62" w:rsidRDefault="00BF4E62" w:rsidP="0093141C">
      <w:pPr>
        <w:ind w:left="990" w:hanging="270"/>
        <w:rPr>
          <w:rFonts w:ascii="Century Gothic" w:eastAsia="Times New Roman" w:hAnsi="Century Gothic" w:cs="Calibri"/>
          <w:color w:val="000000"/>
          <w:sz w:val="28"/>
          <w:szCs w:val="28"/>
        </w:rPr>
      </w:pPr>
      <w:proofErr w:type="spellStart"/>
      <w:r w:rsidRPr="00BF4E62">
        <w:rPr>
          <w:rFonts w:ascii="Century Gothic" w:eastAsia="Times New Roman" w:hAnsi="Century Gothic" w:cs="Calibri"/>
          <w:color w:val="000000"/>
          <w:sz w:val="28"/>
          <w:szCs w:val="28"/>
        </w:rPr>
        <w:t>i</w:t>
      </w:r>
      <w:proofErr w:type="spellEnd"/>
      <w:r w:rsidRPr="00BF4E62">
        <w:rPr>
          <w:rFonts w:ascii="Century Gothic" w:eastAsia="Times New Roman" w:hAnsi="Century Gothic" w:cs="Calibri"/>
          <w:color w:val="000000"/>
          <w:sz w:val="28"/>
          <w:szCs w:val="28"/>
        </w:rPr>
        <w:t>.</w:t>
      </w:r>
      <w:r w:rsidRPr="00BF4E62">
        <w:rPr>
          <w:rFonts w:ascii="Century Gothic" w:eastAsia="Times New Roman" w:hAnsi="Century Gothic" w:cs="Times New Roman"/>
          <w:color w:val="000000"/>
          <w:sz w:val="28"/>
          <w:szCs w:val="28"/>
        </w:rPr>
        <w:t>  </w:t>
      </w:r>
      <w:r w:rsidRPr="00BF4E62">
        <w:rPr>
          <w:rFonts w:ascii="Century Gothic" w:eastAsia="Times New Roman" w:hAnsi="Century Gothic" w:cs="Calibri"/>
          <w:color w:val="000000"/>
          <w:sz w:val="28"/>
          <w:szCs w:val="28"/>
        </w:rPr>
        <w:t>From assimilation to leadership qualification, Daniel resolves to follow God in captivity.</w:t>
      </w:r>
    </w:p>
    <w:p w14:paraId="2E8302B9" w14:textId="77777777" w:rsidR="0093141C" w:rsidRPr="00BF4E62" w:rsidRDefault="0093141C" w:rsidP="0093141C">
      <w:pPr>
        <w:ind w:left="990" w:hanging="270"/>
        <w:rPr>
          <w:rFonts w:ascii="Century Gothic" w:eastAsia="Times New Roman" w:hAnsi="Century Gothic" w:cs="Calibri"/>
          <w:color w:val="000000"/>
          <w:sz w:val="28"/>
          <w:szCs w:val="28"/>
        </w:rPr>
      </w:pPr>
    </w:p>
    <w:p w14:paraId="5B86B679" w14:textId="77777777" w:rsidR="0093141C" w:rsidRPr="0093141C" w:rsidRDefault="0093141C" w:rsidP="00BF4E62">
      <w:pPr>
        <w:ind w:left="1440" w:hanging="720"/>
        <w:rPr>
          <w:rFonts w:ascii="Century Gothic" w:eastAsia="Times New Roman" w:hAnsi="Century Gothic" w:cs="Calibri"/>
          <w:b/>
          <w:bCs/>
          <w:i/>
          <w:iCs/>
          <w:color w:val="000000"/>
          <w:sz w:val="28"/>
          <w:szCs w:val="28"/>
        </w:rPr>
      </w:pPr>
      <w:r w:rsidRPr="0093141C">
        <w:rPr>
          <w:rFonts w:ascii="Century Gothic" w:eastAsia="Times New Roman" w:hAnsi="Century Gothic" w:cs="Calibri"/>
          <w:b/>
          <w:bCs/>
          <w:i/>
          <w:iCs/>
          <w:color w:val="000000"/>
          <w:sz w:val="28"/>
          <w:szCs w:val="28"/>
        </w:rPr>
        <w:t>Daniel 1:8</w:t>
      </w:r>
      <w:r w:rsidR="00BF4E62" w:rsidRPr="00BF4E62">
        <w:rPr>
          <w:rFonts w:ascii="Century Gothic" w:eastAsia="Times New Roman" w:hAnsi="Century Gothic" w:cs="Times New Roman"/>
          <w:b/>
          <w:bCs/>
          <w:i/>
          <w:iCs/>
          <w:color w:val="000000"/>
          <w:sz w:val="28"/>
          <w:szCs w:val="28"/>
        </w:rPr>
        <w:t>       </w:t>
      </w:r>
      <w:r w:rsidR="00BF4E62" w:rsidRPr="00BF4E62">
        <w:rPr>
          <w:rFonts w:ascii="Century Gothic" w:eastAsia="Times New Roman" w:hAnsi="Century Gothic" w:cs="Calibri"/>
          <w:b/>
          <w:bCs/>
          <w:i/>
          <w:iCs/>
          <w:color w:val="000000"/>
          <w:sz w:val="28"/>
          <w:szCs w:val="28"/>
        </w:rPr>
        <w:t xml:space="preserve"> </w:t>
      </w:r>
    </w:p>
    <w:p w14:paraId="6A3B07A4" w14:textId="730C5057" w:rsidR="00BF4E62" w:rsidRPr="0093141C" w:rsidRDefault="00BF4E62" w:rsidP="0093141C">
      <w:pPr>
        <w:ind w:left="720"/>
        <w:rPr>
          <w:rFonts w:ascii="Century Gothic" w:eastAsia="Times New Roman" w:hAnsi="Century Gothic" w:cs="Calibri"/>
          <w:i/>
          <w:iCs/>
          <w:color w:val="000000"/>
          <w:sz w:val="22"/>
          <w:szCs w:val="22"/>
        </w:rPr>
      </w:pPr>
      <w:r w:rsidRPr="00BF4E62">
        <w:rPr>
          <w:rFonts w:ascii="Century Gothic" w:eastAsia="Times New Roman" w:hAnsi="Century Gothic" w:cs="Calibri"/>
          <w:i/>
          <w:iCs/>
          <w:color w:val="000000"/>
          <w:sz w:val="28"/>
          <w:szCs w:val="28"/>
          <w:vertAlign w:val="superscript"/>
        </w:rPr>
        <w:t>8</w:t>
      </w:r>
      <w:r w:rsidRPr="00BF4E62">
        <w:rPr>
          <w:rFonts w:ascii="Century Gothic" w:eastAsia="Times New Roman" w:hAnsi="Century Gothic" w:cs="Calibri"/>
          <w:i/>
          <w:iCs/>
          <w:color w:val="000000"/>
          <w:sz w:val="28"/>
          <w:szCs w:val="28"/>
        </w:rPr>
        <w:t> </w:t>
      </w:r>
      <w:r w:rsidRPr="00BF4E62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u w:val="single"/>
        </w:rPr>
        <w:t>But Daniel resolved</w:t>
      </w:r>
      <w:r w:rsidRPr="00BF4E62">
        <w:rPr>
          <w:rFonts w:ascii="Century Gothic" w:eastAsia="Times New Roman" w:hAnsi="Century Gothic" w:cs="Calibri"/>
          <w:i/>
          <w:iCs/>
          <w:color w:val="000000"/>
          <w:sz w:val="22"/>
          <w:szCs w:val="22"/>
        </w:rPr>
        <w:t> not to defile himself with the royal food and wine, and he asked the chief official for permission not to defile himself this way.</w:t>
      </w:r>
    </w:p>
    <w:p w14:paraId="3A731157" w14:textId="77777777" w:rsidR="0093141C" w:rsidRPr="00BF4E62" w:rsidRDefault="0093141C" w:rsidP="0093141C">
      <w:pPr>
        <w:ind w:left="720"/>
        <w:rPr>
          <w:rFonts w:ascii="Century Gothic" w:eastAsia="Times New Roman" w:hAnsi="Century Gothic" w:cs="Calibri"/>
          <w:color w:val="000000"/>
          <w:sz w:val="22"/>
          <w:szCs w:val="22"/>
        </w:rPr>
      </w:pPr>
    </w:p>
    <w:p w14:paraId="75A11C9B" w14:textId="38AC5407" w:rsidR="00BF4E62" w:rsidRPr="00BF4E62" w:rsidRDefault="00BF4E62" w:rsidP="0093141C">
      <w:pPr>
        <w:spacing w:line="231" w:lineRule="atLeast"/>
        <w:ind w:left="990" w:hanging="270"/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BF4E62">
        <w:rPr>
          <w:rFonts w:ascii="Century Gothic" w:eastAsia="Times New Roman" w:hAnsi="Century Gothic" w:cs="Calibri"/>
          <w:color w:val="000000"/>
          <w:sz w:val="28"/>
          <w:szCs w:val="28"/>
        </w:rPr>
        <w:t>ii.</w:t>
      </w:r>
      <w:r w:rsidRPr="00BF4E62">
        <w:rPr>
          <w:rFonts w:ascii="Century Gothic" w:eastAsia="Times New Roman" w:hAnsi="Century Gothic" w:cs="Times New Roman"/>
          <w:color w:val="000000"/>
          <w:sz w:val="28"/>
          <w:szCs w:val="28"/>
        </w:rPr>
        <w:t> </w:t>
      </w:r>
      <w:r w:rsidRPr="00BF4E62">
        <w:rPr>
          <w:rFonts w:ascii="Century Gothic" w:eastAsia="Times New Roman" w:hAnsi="Century Gothic" w:cs="Calibri"/>
          <w:color w:val="000000"/>
          <w:sz w:val="28"/>
          <w:szCs w:val="28"/>
        </w:rPr>
        <w:t>Conviction = Know it * Grid it * Live it</w:t>
      </w:r>
    </w:p>
    <w:p w14:paraId="40D35414" w14:textId="77777777" w:rsidR="00BF4E62" w:rsidRPr="00BF4E62" w:rsidRDefault="00BF4E62" w:rsidP="00BF4E62">
      <w:pPr>
        <w:spacing w:line="231" w:lineRule="atLeast"/>
        <w:ind w:left="1440"/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BF4E62"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> </w:t>
      </w:r>
    </w:p>
    <w:p w14:paraId="064D6128" w14:textId="77777777" w:rsidR="00BF4E62" w:rsidRPr="00BF4E62" w:rsidRDefault="00BF4E62" w:rsidP="00BF4E62">
      <w:pPr>
        <w:numPr>
          <w:ilvl w:val="0"/>
          <w:numId w:val="5"/>
        </w:numPr>
        <w:rPr>
          <w:rFonts w:ascii="Century Gothic" w:eastAsia="ArialUnicodeMS" w:hAnsi="Century Gothic" w:cs="Calibri"/>
          <w:color w:val="000000"/>
          <w:sz w:val="28"/>
          <w:szCs w:val="28"/>
        </w:rPr>
      </w:pPr>
      <w:r w:rsidRPr="00BF4E62">
        <w:rPr>
          <w:rFonts w:ascii="Century Gothic" w:eastAsia="ArialUnicodeMS" w:hAnsi="Century Gothic" w:cs="Arial"/>
          <w:color w:val="000000"/>
          <w:sz w:val="28"/>
          <w:szCs w:val="28"/>
        </w:rPr>
        <w:t>Daniel 2</w:t>
      </w:r>
    </w:p>
    <w:p w14:paraId="6194DF7F" w14:textId="77777777" w:rsidR="00BF4E62" w:rsidRPr="00BF4E62" w:rsidRDefault="00BF4E62" w:rsidP="00BF4E62">
      <w:pPr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BF4E62">
        <w:rPr>
          <w:rFonts w:ascii="Century Gothic" w:eastAsia="Times New Roman" w:hAnsi="Century Gothic" w:cs="Calibri"/>
          <w:color w:val="000000"/>
          <w:sz w:val="28"/>
          <w:szCs w:val="28"/>
        </w:rPr>
        <w:t> </w:t>
      </w:r>
    </w:p>
    <w:p w14:paraId="274EEC2C" w14:textId="1ED29C2B" w:rsidR="00BF4E62" w:rsidRPr="00BF4E62" w:rsidRDefault="00BF4E62" w:rsidP="00BF4E62">
      <w:pPr>
        <w:ind w:left="990" w:hanging="270"/>
        <w:rPr>
          <w:rFonts w:ascii="Century Gothic" w:eastAsia="Times New Roman" w:hAnsi="Century Gothic" w:cs="Calibri"/>
          <w:color w:val="000000"/>
          <w:sz w:val="28"/>
          <w:szCs w:val="28"/>
        </w:rPr>
      </w:pPr>
      <w:proofErr w:type="spellStart"/>
      <w:r>
        <w:rPr>
          <w:rFonts w:ascii="Century Gothic" w:eastAsia="Times New Roman" w:hAnsi="Century Gothic" w:cs="Calibri"/>
          <w:color w:val="000000"/>
          <w:sz w:val="28"/>
          <w:szCs w:val="28"/>
        </w:rPr>
        <w:t>i</w:t>
      </w:r>
      <w:proofErr w:type="spellEnd"/>
      <w:r>
        <w:rPr>
          <w:rFonts w:ascii="Century Gothic" w:eastAsia="Times New Roman" w:hAnsi="Century Gothic" w:cs="Calibri"/>
          <w:color w:val="000000"/>
          <w:sz w:val="28"/>
          <w:szCs w:val="28"/>
        </w:rPr>
        <w:t>.</w:t>
      </w:r>
      <w:r>
        <w:rPr>
          <w:rFonts w:ascii="Century Gothic" w:eastAsia="Times New Roman" w:hAnsi="Century Gothic" w:cs="Calibri"/>
          <w:color w:val="000000"/>
          <w:sz w:val="28"/>
          <w:szCs w:val="28"/>
        </w:rPr>
        <w:tab/>
      </w:r>
      <w:r w:rsidRPr="00BF4E62">
        <w:rPr>
          <w:rFonts w:ascii="Century Gothic" w:eastAsia="Times New Roman" w:hAnsi="Century Gothic" w:cs="Calibri"/>
          <w:color w:val="000000"/>
          <w:sz w:val="28"/>
          <w:szCs w:val="28"/>
        </w:rPr>
        <w:t>The king’s dream points to death, then to the Divine, as Daniel and his friends seek God.</w:t>
      </w:r>
    </w:p>
    <w:p w14:paraId="61902673" w14:textId="77777777" w:rsidR="0093141C" w:rsidRDefault="0093141C" w:rsidP="0093141C">
      <w:pPr>
        <w:ind w:left="990" w:hanging="270"/>
        <w:rPr>
          <w:rFonts w:ascii="Century Gothic" w:eastAsia="Times New Roman" w:hAnsi="Century Gothic" w:cs="Calibri"/>
          <w:color w:val="000000"/>
          <w:sz w:val="28"/>
          <w:szCs w:val="28"/>
        </w:rPr>
      </w:pPr>
    </w:p>
    <w:p w14:paraId="091DA811" w14:textId="46205600" w:rsidR="00BF4E62" w:rsidRPr="0093141C" w:rsidRDefault="00BF4E62" w:rsidP="00BF4E62">
      <w:pPr>
        <w:ind w:left="1440" w:hanging="720"/>
        <w:rPr>
          <w:rFonts w:ascii="Century Gothic" w:eastAsia="Times New Roman" w:hAnsi="Century Gothic" w:cs="Calibri"/>
          <w:b/>
          <w:bCs/>
          <w:i/>
          <w:iCs/>
          <w:color w:val="000000"/>
          <w:sz w:val="28"/>
          <w:szCs w:val="28"/>
        </w:rPr>
      </w:pPr>
      <w:r w:rsidRPr="0093141C">
        <w:rPr>
          <w:rFonts w:ascii="Century Gothic" w:eastAsia="Times New Roman" w:hAnsi="Century Gothic" w:cs="Calibri"/>
          <w:b/>
          <w:bCs/>
          <w:i/>
          <w:iCs/>
          <w:color w:val="000000"/>
          <w:sz w:val="28"/>
          <w:szCs w:val="28"/>
        </w:rPr>
        <w:t>Daniel 2:17</w:t>
      </w:r>
    </w:p>
    <w:p w14:paraId="19C71014" w14:textId="10BDDB84" w:rsidR="00BF4E62" w:rsidRPr="0093141C" w:rsidRDefault="00BF4E62" w:rsidP="00BF4E62">
      <w:pPr>
        <w:ind w:left="720"/>
        <w:rPr>
          <w:rFonts w:ascii="Century Gothic" w:eastAsia="Times New Roman" w:hAnsi="Century Gothic" w:cs="Calibri"/>
          <w:i/>
          <w:iCs/>
          <w:color w:val="000000"/>
          <w:sz w:val="22"/>
          <w:szCs w:val="22"/>
        </w:rPr>
      </w:pPr>
      <w:r w:rsidRPr="00BF4E62">
        <w:rPr>
          <w:rFonts w:ascii="Century Gothic" w:eastAsia="Times New Roman" w:hAnsi="Century Gothic" w:cs="Calibri"/>
          <w:i/>
          <w:iCs/>
          <w:color w:val="000000"/>
          <w:sz w:val="28"/>
          <w:szCs w:val="28"/>
          <w:vertAlign w:val="superscript"/>
        </w:rPr>
        <w:t> </w:t>
      </w:r>
      <w:r w:rsidRPr="00BF4E62">
        <w:rPr>
          <w:rFonts w:ascii="Century Gothic" w:eastAsia="Times New Roman" w:hAnsi="Century Gothic" w:cs="Calibri"/>
          <w:i/>
          <w:iCs/>
          <w:color w:val="000000"/>
          <w:sz w:val="22"/>
          <w:szCs w:val="22"/>
        </w:rPr>
        <w:t>Then Daniel returned to his house and </w:t>
      </w:r>
      <w:r w:rsidRPr="00BF4E62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u w:val="single"/>
        </w:rPr>
        <w:t>explained the matter to his friends</w:t>
      </w:r>
      <w:r w:rsidRPr="00BF4E62">
        <w:rPr>
          <w:rFonts w:ascii="Century Gothic" w:eastAsia="Times New Roman" w:hAnsi="Century Gothic" w:cs="Calibri"/>
          <w:i/>
          <w:iCs/>
          <w:color w:val="000000"/>
          <w:sz w:val="22"/>
          <w:szCs w:val="22"/>
        </w:rPr>
        <w:t> …</w:t>
      </w:r>
      <w:r w:rsidRPr="00BF4E62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vertAlign w:val="superscript"/>
        </w:rPr>
        <w:t>18 </w:t>
      </w:r>
      <w:r w:rsidRPr="00BF4E62">
        <w:rPr>
          <w:rFonts w:ascii="Century Gothic" w:eastAsia="Times New Roman" w:hAnsi="Century Gothic" w:cs="Calibri"/>
          <w:i/>
          <w:iCs/>
          <w:color w:val="000000"/>
          <w:sz w:val="22"/>
          <w:szCs w:val="22"/>
        </w:rPr>
        <w:t>He</w:t>
      </w:r>
      <w:r w:rsidRPr="0093141C">
        <w:rPr>
          <w:rFonts w:ascii="Century Gothic" w:eastAsia="Times New Roman" w:hAnsi="Century Gothic" w:cs="Calibri"/>
          <w:i/>
          <w:iCs/>
          <w:color w:val="000000"/>
          <w:sz w:val="22"/>
          <w:szCs w:val="22"/>
        </w:rPr>
        <w:t xml:space="preserve"> </w:t>
      </w:r>
      <w:r w:rsidRPr="00BF4E62">
        <w:rPr>
          <w:rFonts w:ascii="Century Gothic" w:eastAsia="Times New Roman" w:hAnsi="Century Gothic" w:cs="Calibri"/>
          <w:i/>
          <w:iCs/>
          <w:color w:val="000000"/>
          <w:sz w:val="22"/>
          <w:szCs w:val="22"/>
        </w:rPr>
        <w:t>urged them to plead for mercy from the God of heaven concerning this mystery…</w:t>
      </w:r>
    </w:p>
    <w:p w14:paraId="5E9B0BC7" w14:textId="77777777" w:rsidR="00BF4E62" w:rsidRPr="00BF4E62" w:rsidRDefault="00BF4E62" w:rsidP="00BF4E62">
      <w:pPr>
        <w:ind w:left="720"/>
        <w:rPr>
          <w:rFonts w:ascii="Century Gothic" w:eastAsia="Times New Roman" w:hAnsi="Century Gothic" w:cs="Calibri"/>
          <w:color w:val="000000"/>
          <w:sz w:val="22"/>
          <w:szCs w:val="22"/>
        </w:rPr>
      </w:pPr>
    </w:p>
    <w:p w14:paraId="04C09CAC" w14:textId="4C05E7C3" w:rsidR="00BF4E62" w:rsidRDefault="00BF4E62" w:rsidP="00BF4E62">
      <w:pPr>
        <w:ind w:left="990" w:hanging="270"/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BF4E62">
        <w:rPr>
          <w:rFonts w:ascii="Century Gothic" w:eastAsia="Times New Roman" w:hAnsi="Century Gothic" w:cs="Calibri"/>
          <w:color w:val="000000"/>
          <w:sz w:val="28"/>
          <w:szCs w:val="28"/>
        </w:rPr>
        <w:t>ii.</w:t>
      </w:r>
      <w:r>
        <w:rPr>
          <w:rFonts w:ascii="Century Gothic" w:eastAsia="Times New Roman" w:hAnsi="Century Gothic" w:cs="Calibri"/>
          <w:color w:val="000000"/>
          <w:sz w:val="28"/>
          <w:szCs w:val="28"/>
        </w:rPr>
        <w:tab/>
      </w:r>
      <w:r w:rsidRPr="00BF4E62">
        <w:rPr>
          <w:rFonts w:ascii="Century Gothic" w:eastAsia="Times New Roman" w:hAnsi="Century Gothic" w:cs="Calibri"/>
          <w:color w:val="000000"/>
          <w:sz w:val="28"/>
          <w:szCs w:val="28"/>
        </w:rPr>
        <w:t>Community = Targeted * Time * Together </w:t>
      </w:r>
    </w:p>
    <w:p w14:paraId="7E6E9838" w14:textId="77777777" w:rsidR="00BF4E62" w:rsidRPr="00BF4E62" w:rsidRDefault="00BF4E62" w:rsidP="001D6D08">
      <w:pPr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BF4E62">
        <w:rPr>
          <w:rFonts w:ascii="Century Gothic" w:eastAsia="Times New Roman" w:hAnsi="Century Gothic" w:cs="Calibri"/>
          <w:color w:val="000000"/>
          <w:sz w:val="28"/>
          <w:szCs w:val="28"/>
        </w:rPr>
        <w:t> </w:t>
      </w:r>
    </w:p>
    <w:p w14:paraId="73D29F8A" w14:textId="77777777" w:rsidR="00BF4E62" w:rsidRPr="00BF4E62" w:rsidRDefault="00BF4E62" w:rsidP="00BF4E62">
      <w:pPr>
        <w:numPr>
          <w:ilvl w:val="0"/>
          <w:numId w:val="6"/>
        </w:numPr>
        <w:rPr>
          <w:rFonts w:ascii="Century Gothic" w:eastAsia="ArialUnicodeMS" w:hAnsi="Century Gothic" w:cs="Calibri"/>
          <w:color w:val="000000"/>
          <w:sz w:val="28"/>
          <w:szCs w:val="28"/>
        </w:rPr>
      </w:pPr>
      <w:r w:rsidRPr="00BF4E62">
        <w:rPr>
          <w:rFonts w:ascii="Century Gothic" w:eastAsia="ArialUnicodeMS" w:hAnsi="Century Gothic" w:cs="Arial"/>
          <w:color w:val="000000"/>
          <w:sz w:val="28"/>
          <w:szCs w:val="28"/>
        </w:rPr>
        <w:t>Daniel 6</w:t>
      </w:r>
    </w:p>
    <w:p w14:paraId="723F736E" w14:textId="77777777" w:rsidR="00BF4E62" w:rsidRPr="00BF4E62" w:rsidRDefault="00BF4E62" w:rsidP="00BF4E62">
      <w:pPr>
        <w:spacing w:after="120" w:line="231" w:lineRule="atLeast"/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BF4E62">
        <w:rPr>
          <w:rFonts w:ascii="Century Gothic" w:eastAsia="Times New Roman" w:hAnsi="Century Gothic" w:cs="Calibri"/>
          <w:color w:val="000000"/>
          <w:sz w:val="28"/>
          <w:szCs w:val="28"/>
        </w:rPr>
        <w:t> </w:t>
      </w:r>
    </w:p>
    <w:p w14:paraId="073C3E5F" w14:textId="598E330C" w:rsidR="00BF4E62" w:rsidRDefault="00BF4E62" w:rsidP="0093141C">
      <w:pPr>
        <w:ind w:left="990" w:hanging="270"/>
        <w:rPr>
          <w:rFonts w:ascii="Century Gothic" w:eastAsia="Times New Roman" w:hAnsi="Century Gothic" w:cs="Calibri"/>
          <w:color w:val="000000"/>
          <w:sz w:val="28"/>
          <w:szCs w:val="28"/>
        </w:rPr>
      </w:pPr>
      <w:proofErr w:type="spellStart"/>
      <w:r w:rsidRPr="00BF4E62">
        <w:rPr>
          <w:rFonts w:ascii="Century Gothic" w:eastAsia="Times New Roman" w:hAnsi="Century Gothic" w:cs="Calibri"/>
          <w:color w:val="000000"/>
          <w:sz w:val="28"/>
          <w:szCs w:val="28"/>
        </w:rPr>
        <w:t>i</w:t>
      </w:r>
      <w:proofErr w:type="spellEnd"/>
      <w:r w:rsidRPr="00BF4E62">
        <w:rPr>
          <w:rFonts w:ascii="Century Gothic" w:eastAsia="Times New Roman" w:hAnsi="Century Gothic" w:cs="Calibri"/>
          <w:color w:val="000000"/>
          <w:sz w:val="28"/>
          <w:szCs w:val="28"/>
        </w:rPr>
        <w:t>.</w:t>
      </w:r>
      <w:r w:rsidRPr="00BF4E62">
        <w:rPr>
          <w:rFonts w:ascii="Century Gothic" w:eastAsia="Times New Roman" w:hAnsi="Century Gothic" w:cs="Times New Roman"/>
          <w:color w:val="000000"/>
          <w:sz w:val="28"/>
          <w:szCs w:val="28"/>
        </w:rPr>
        <w:t>  </w:t>
      </w:r>
      <w:r w:rsidRPr="00BF4E62">
        <w:rPr>
          <w:rFonts w:ascii="Century Gothic" w:eastAsia="Times New Roman" w:hAnsi="Century Gothic" w:cs="Calibri"/>
          <w:color w:val="000000"/>
          <w:sz w:val="28"/>
          <w:szCs w:val="28"/>
        </w:rPr>
        <w:t>Daniel’s success targets him for a lion’s death, yet he faithfully prays and God saves.</w:t>
      </w:r>
    </w:p>
    <w:p w14:paraId="3F493537" w14:textId="5C22F337" w:rsidR="0093141C" w:rsidRDefault="0093141C" w:rsidP="0093141C">
      <w:pPr>
        <w:ind w:left="990" w:hanging="270"/>
        <w:rPr>
          <w:rFonts w:ascii="Century Gothic" w:eastAsia="Times New Roman" w:hAnsi="Century Gothic" w:cs="Calibri"/>
          <w:color w:val="000000"/>
          <w:sz w:val="28"/>
          <w:szCs w:val="28"/>
        </w:rPr>
      </w:pPr>
    </w:p>
    <w:p w14:paraId="095BBED2" w14:textId="77777777" w:rsidR="0093141C" w:rsidRPr="00BF4E62" w:rsidRDefault="0093141C" w:rsidP="0093141C">
      <w:pPr>
        <w:ind w:left="360"/>
        <w:rPr>
          <w:rFonts w:ascii="Century Gothic" w:eastAsia="ArialUnicodeMS" w:hAnsi="Century Gothic" w:cs="Calibri"/>
          <w:b/>
          <w:bCs/>
          <w:i/>
          <w:iCs/>
          <w:color w:val="000000"/>
          <w:sz w:val="28"/>
          <w:szCs w:val="28"/>
        </w:rPr>
      </w:pPr>
      <w:r w:rsidRPr="00BF4E62">
        <w:rPr>
          <w:rFonts w:ascii="Century Gothic" w:eastAsia="ArialUnicodeMS" w:hAnsi="Century Gothic" w:cs="Arial"/>
          <w:b/>
          <w:bCs/>
          <w:i/>
          <w:iCs/>
          <w:color w:val="000000"/>
          <w:sz w:val="28"/>
          <w:szCs w:val="28"/>
        </w:rPr>
        <w:t>Daniel 6</w:t>
      </w:r>
    </w:p>
    <w:p w14:paraId="2D317C48" w14:textId="5FDD32C0" w:rsidR="00BF4E62" w:rsidRPr="0093141C" w:rsidRDefault="00BF4E62" w:rsidP="0093141C">
      <w:pPr>
        <w:ind w:left="450"/>
        <w:rPr>
          <w:rFonts w:ascii="Century Gothic" w:eastAsia="Times New Roman" w:hAnsi="Century Gothic" w:cs="Calibri"/>
          <w:i/>
          <w:iCs/>
          <w:color w:val="000000"/>
          <w:sz w:val="22"/>
          <w:szCs w:val="22"/>
        </w:rPr>
      </w:pPr>
      <w:r w:rsidRPr="00BF4E62">
        <w:rPr>
          <w:rFonts w:ascii="Century Gothic" w:eastAsia="Times New Roman" w:hAnsi="Century Gothic" w:cs="Calibri"/>
          <w:i/>
          <w:iCs/>
          <w:color w:val="000000"/>
          <w:sz w:val="22"/>
          <w:szCs w:val="22"/>
          <w:vertAlign w:val="superscript"/>
        </w:rPr>
        <w:t>10a </w:t>
      </w:r>
      <w:r w:rsidRPr="00BF4E62">
        <w:rPr>
          <w:rFonts w:ascii="Century Gothic" w:eastAsia="Times New Roman" w:hAnsi="Century Gothic" w:cs="Calibri"/>
          <w:i/>
          <w:iCs/>
          <w:color w:val="000000"/>
          <w:sz w:val="22"/>
          <w:szCs w:val="22"/>
        </w:rPr>
        <w:t>Three times a day he got down on his knees and prayed, giving thanks to his God, just as he had done before.</w:t>
      </w:r>
    </w:p>
    <w:p w14:paraId="43F0E65D" w14:textId="77777777" w:rsidR="0093141C" w:rsidRPr="00BF4E62" w:rsidRDefault="0093141C" w:rsidP="0093141C">
      <w:pPr>
        <w:ind w:left="450"/>
        <w:rPr>
          <w:rFonts w:ascii="Century Gothic" w:eastAsia="Times New Roman" w:hAnsi="Century Gothic" w:cs="Calibri"/>
          <w:color w:val="000000"/>
          <w:sz w:val="22"/>
          <w:szCs w:val="22"/>
        </w:rPr>
      </w:pPr>
    </w:p>
    <w:p w14:paraId="5E79B1B8" w14:textId="20B7832D" w:rsidR="00BF4E62" w:rsidRPr="00BF4E62" w:rsidRDefault="00BF4E62" w:rsidP="0093141C">
      <w:pPr>
        <w:tabs>
          <w:tab w:val="left" w:pos="360"/>
        </w:tabs>
        <w:ind w:left="990" w:hanging="270"/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BF4E62">
        <w:rPr>
          <w:rFonts w:ascii="Century Gothic" w:eastAsia="Times New Roman" w:hAnsi="Century Gothic" w:cs="Calibri"/>
          <w:color w:val="000000"/>
          <w:sz w:val="28"/>
          <w:szCs w:val="28"/>
        </w:rPr>
        <w:t>ii.</w:t>
      </w:r>
      <w:r w:rsidRPr="00BF4E62">
        <w:rPr>
          <w:rFonts w:ascii="Century Gothic" w:eastAsia="Times New Roman" w:hAnsi="Century Gothic" w:cs="Times New Roman"/>
          <w:color w:val="000000"/>
          <w:sz w:val="28"/>
          <w:szCs w:val="28"/>
        </w:rPr>
        <w:t> </w:t>
      </w:r>
      <w:r w:rsidRPr="00BF4E62">
        <w:rPr>
          <w:rFonts w:ascii="Century Gothic" w:eastAsia="Times New Roman" w:hAnsi="Century Gothic" w:cs="Calibri"/>
          <w:color w:val="000000"/>
          <w:sz w:val="28"/>
          <w:szCs w:val="28"/>
        </w:rPr>
        <w:t>Communion = Prayed three times a day.  </w:t>
      </w:r>
    </w:p>
    <w:p w14:paraId="7DA3B855" w14:textId="77777777" w:rsidR="00BF4E62" w:rsidRPr="00BF4E62" w:rsidRDefault="00BF4E62" w:rsidP="00BF4E62">
      <w:pPr>
        <w:ind w:left="1440"/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BF4E62"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> </w:t>
      </w:r>
    </w:p>
    <w:p w14:paraId="0CE38294" w14:textId="77777777" w:rsidR="00BF4E62" w:rsidRPr="00BF4E62" w:rsidRDefault="00BF4E62" w:rsidP="00BF4E62">
      <w:pPr>
        <w:numPr>
          <w:ilvl w:val="0"/>
          <w:numId w:val="7"/>
        </w:numPr>
        <w:spacing w:line="231" w:lineRule="atLeast"/>
        <w:rPr>
          <w:rFonts w:ascii="Century Gothic" w:eastAsia="ArialUnicodeMS" w:hAnsi="Century Gothic" w:cs="Calibri"/>
          <w:color w:val="000000"/>
          <w:sz w:val="28"/>
          <w:szCs w:val="28"/>
        </w:rPr>
      </w:pPr>
      <w:r w:rsidRPr="00BF4E62">
        <w:rPr>
          <w:rFonts w:ascii="Century Gothic" w:eastAsia="ArialUnicodeMS" w:hAnsi="Century Gothic" w:cs="Arial"/>
          <w:color w:val="000000"/>
          <w:sz w:val="28"/>
          <w:szCs w:val="28"/>
        </w:rPr>
        <w:t>Application</w:t>
      </w:r>
    </w:p>
    <w:p w14:paraId="0F15183F" w14:textId="77777777" w:rsidR="00BF4E62" w:rsidRPr="00BF4E62" w:rsidRDefault="00BF4E62" w:rsidP="00BF4E62">
      <w:pPr>
        <w:spacing w:line="231" w:lineRule="atLeast"/>
        <w:ind w:left="720"/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BF4E62">
        <w:rPr>
          <w:rFonts w:ascii="Century Gothic" w:eastAsia="Times New Roman" w:hAnsi="Century Gothic" w:cs="Arial"/>
          <w:color w:val="000000"/>
          <w:sz w:val="28"/>
          <w:szCs w:val="28"/>
        </w:rPr>
        <w:t> </w:t>
      </w:r>
    </w:p>
    <w:p w14:paraId="374FF05F" w14:textId="77777777" w:rsidR="00BF4E62" w:rsidRPr="00BF4E62" w:rsidRDefault="00BF4E62" w:rsidP="00BF4E62">
      <w:pPr>
        <w:numPr>
          <w:ilvl w:val="0"/>
          <w:numId w:val="8"/>
        </w:numPr>
        <w:rPr>
          <w:rFonts w:ascii="Century Gothic" w:eastAsia="ArialUnicodeMS" w:hAnsi="Century Gothic" w:cs="Calibri"/>
          <w:color w:val="000000"/>
          <w:sz w:val="28"/>
          <w:szCs w:val="28"/>
        </w:rPr>
      </w:pPr>
      <w:r w:rsidRPr="00BF4E62">
        <w:rPr>
          <w:rFonts w:ascii="Century Gothic" w:eastAsia="ArialUnicodeMS" w:hAnsi="Century Gothic" w:cs="Arial"/>
          <w:color w:val="000000"/>
          <w:sz w:val="28"/>
          <w:szCs w:val="28"/>
        </w:rPr>
        <w:t>Conviction </w:t>
      </w:r>
    </w:p>
    <w:p w14:paraId="10C52AEE" w14:textId="77777777" w:rsidR="00BF4E62" w:rsidRPr="00BF4E62" w:rsidRDefault="00BF4E62" w:rsidP="00BF4E62">
      <w:pPr>
        <w:numPr>
          <w:ilvl w:val="0"/>
          <w:numId w:val="8"/>
        </w:numPr>
        <w:rPr>
          <w:rFonts w:ascii="Century Gothic" w:eastAsia="ArialUnicodeMS" w:hAnsi="Century Gothic" w:cs="Calibri"/>
          <w:color w:val="000000"/>
          <w:sz w:val="28"/>
          <w:szCs w:val="28"/>
        </w:rPr>
      </w:pPr>
      <w:r w:rsidRPr="00BF4E62">
        <w:rPr>
          <w:rFonts w:ascii="Century Gothic" w:eastAsia="ArialUnicodeMS" w:hAnsi="Century Gothic" w:cs="Arial"/>
          <w:color w:val="000000"/>
          <w:sz w:val="28"/>
          <w:szCs w:val="28"/>
        </w:rPr>
        <w:t>Community</w:t>
      </w:r>
    </w:p>
    <w:p w14:paraId="770CABB3" w14:textId="77777777" w:rsidR="00BF4E62" w:rsidRPr="00BF4E62" w:rsidRDefault="00BF4E62" w:rsidP="00BF4E62">
      <w:pPr>
        <w:numPr>
          <w:ilvl w:val="0"/>
          <w:numId w:val="8"/>
        </w:numPr>
        <w:rPr>
          <w:rFonts w:ascii="Century Gothic" w:eastAsia="ArialUnicodeMS" w:hAnsi="Century Gothic" w:cs="Calibri"/>
          <w:color w:val="000000"/>
          <w:sz w:val="28"/>
          <w:szCs w:val="28"/>
        </w:rPr>
      </w:pPr>
      <w:r w:rsidRPr="00BF4E62">
        <w:rPr>
          <w:rFonts w:ascii="Century Gothic" w:eastAsia="ArialUnicodeMS" w:hAnsi="Century Gothic" w:cs="Arial"/>
          <w:color w:val="000000"/>
          <w:sz w:val="28"/>
          <w:szCs w:val="28"/>
        </w:rPr>
        <w:t>Communion</w:t>
      </w:r>
    </w:p>
    <w:p w14:paraId="2968D7EC" w14:textId="77777777" w:rsidR="00BF4E62" w:rsidRDefault="00BF4E62"/>
    <w:sectPr w:rsidR="00BF4E62" w:rsidSect="00D261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233A" w14:textId="77777777" w:rsidR="00F867EA" w:rsidRDefault="00F867EA" w:rsidP="00BF4E62">
      <w:r>
        <w:separator/>
      </w:r>
    </w:p>
  </w:endnote>
  <w:endnote w:type="continuationSeparator" w:id="0">
    <w:p w14:paraId="3011E749" w14:textId="77777777" w:rsidR="00F867EA" w:rsidRDefault="00F867EA" w:rsidP="00BF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Unicode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613B" w14:textId="77777777" w:rsidR="00F867EA" w:rsidRDefault="00F867EA" w:rsidP="00BF4E62">
      <w:r>
        <w:separator/>
      </w:r>
    </w:p>
  </w:footnote>
  <w:footnote w:type="continuationSeparator" w:id="0">
    <w:p w14:paraId="16FFE653" w14:textId="77777777" w:rsidR="00F867EA" w:rsidRDefault="00F867EA" w:rsidP="00BF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3672" w14:textId="1AD1115C" w:rsidR="00BF4E62" w:rsidRPr="00BF4E62" w:rsidRDefault="00BF4E62">
    <w:pPr>
      <w:pStyle w:val="Header"/>
      <w:rPr>
        <w:rFonts w:ascii="Arial" w:hAnsi="Arial" w:cs="Arial"/>
        <w:b/>
        <w:bCs/>
        <w:sz w:val="32"/>
        <w:szCs w:val="32"/>
      </w:rPr>
    </w:pPr>
    <w:r w:rsidRPr="00BF4E62">
      <w:rPr>
        <w:rFonts w:ascii="Arial" w:hAnsi="Arial" w:cs="Arial"/>
        <w:b/>
        <w:bCs/>
        <w:sz w:val="32"/>
        <w:szCs w:val="32"/>
      </w:rPr>
      <w:t>Sermon Notes – 1/15/23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DD2"/>
    <w:multiLevelType w:val="multilevel"/>
    <w:tmpl w:val="24AC5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B72BF"/>
    <w:multiLevelType w:val="multilevel"/>
    <w:tmpl w:val="CF38578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F1534"/>
    <w:multiLevelType w:val="multilevel"/>
    <w:tmpl w:val="3BF6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F49EB"/>
    <w:multiLevelType w:val="multilevel"/>
    <w:tmpl w:val="043CD60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B11E9"/>
    <w:multiLevelType w:val="multilevel"/>
    <w:tmpl w:val="A81CAD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4B6CA6"/>
    <w:multiLevelType w:val="multilevel"/>
    <w:tmpl w:val="E1A87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517272"/>
    <w:multiLevelType w:val="multilevel"/>
    <w:tmpl w:val="8C1CB7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9348B8"/>
    <w:multiLevelType w:val="multilevel"/>
    <w:tmpl w:val="F956E1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8944656">
    <w:abstractNumId w:val="2"/>
  </w:num>
  <w:num w:numId="2" w16cid:durableId="520051430">
    <w:abstractNumId w:val="4"/>
  </w:num>
  <w:num w:numId="3" w16cid:durableId="1755473931">
    <w:abstractNumId w:val="0"/>
  </w:num>
  <w:num w:numId="4" w16cid:durableId="1012337259">
    <w:abstractNumId w:val="6"/>
  </w:num>
  <w:num w:numId="5" w16cid:durableId="1516918267">
    <w:abstractNumId w:val="1"/>
  </w:num>
  <w:num w:numId="6" w16cid:durableId="1187712670">
    <w:abstractNumId w:val="3"/>
  </w:num>
  <w:num w:numId="7" w16cid:durableId="2094736723">
    <w:abstractNumId w:val="5"/>
  </w:num>
  <w:num w:numId="8" w16cid:durableId="469448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62"/>
    <w:rsid w:val="001D6D08"/>
    <w:rsid w:val="0040719E"/>
    <w:rsid w:val="0093141C"/>
    <w:rsid w:val="009516E3"/>
    <w:rsid w:val="00A04B61"/>
    <w:rsid w:val="00BF4E62"/>
    <w:rsid w:val="00D26169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B98F0"/>
  <w15:chartTrackingRefBased/>
  <w15:docId w15:val="{7C51950A-22C6-C040-AC21-2FAB3D9A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E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E62"/>
  </w:style>
  <w:style w:type="paragraph" w:styleId="Footer">
    <w:name w:val="footer"/>
    <w:basedOn w:val="Normal"/>
    <w:link w:val="FooterChar"/>
    <w:uiPriority w:val="99"/>
    <w:unhideWhenUsed/>
    <w:rsid w:val="00BF4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E62"/>
  </w:style>
  <w:style w:type="character" w:customStyle="1" w:styleId="Heading1Char">
    <w:name w:val="Heading 1 Char"/>
    <w:basedOn w:val="DefaultParagraphFont"/>
    <w:link w:val="Heading1"/>
    <w:uiPriority w:val="9"/>
    <w:rsid w:val="00BF4E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F4E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F4E62"/>
  </w:style>
  <w:style w:type="character" w:customStyle="1" w:styleId="text">
    <w:name w:val="text"/>
    <w:basedOn w:val="DefaultParagraphFont"/>
    <w:rsid w:val="00BF4E62"/>
  </w:style>
  <w:style w:type="character" w:customStyle="1" w:styleId="woj">
    <w:name w:val="woj"/>
    <w:basedOn w:val="DefaultParagraphFont"/>
    <w:rsid w:val="00BF4E62"/>
  </w:style>
  <w:style w:type="paragraph" w:styleId="BodyText">
    <w:name w:val="Body Text"/>
    <w:basedOn w:val="Normal"/>
    <w:link w:val="BodyTextChar"/>
    <w:uiPriority w:val="99"/>
    <w:semiHidden/>
    <w:unhideWhenUsed/>
    <w:rsid w:val="00BF4E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4E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 Faraone</dc:creator>
  <cp:keywords/>
  <dc:description/>
  <cp:lastModifiedBy>Tiri Faraone</cp:lastModifiedBy>
  <cp:revision>2</cp:revision>
  <cp:lastPrinted>2023-01-12T17:43:00Z</cp:lastPrinted>
  <dcterms:created xsi:type="dcterms:W3CDTF">2023-01-12T17:44:00Z</dcterms:created>
  <dcterms:modified xsi:type="dcterms:W3CDTF">2023-01-12T17:44:00Z</dcterms:modified>
</cp:coreProperties>
</file>