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36FE" w14:textId="77777777" w:rsidR="00337924" w:rsidRPr="00E555A3" w:rsidRDefault="00337924" w:rsidP="00337924">
      <w:pPr>
        <w:rPr>
          <w:rFonts w:asciiTheme="majorHAnsi" w:eastAsia="ArialUnicodeMS" w:hAnsiTheme="majorHAnsi" w:cs="ArialUnicodeMS"/>
          <w:b/>
          <w:color w:val="000000"/>
          <w:sz w:val="28"/>
          <w:szCs w:val="28"/>
        </w:rPr>
      </w:pPr>
      <w:r w:rsidRPr="00337924">
        <w:rPr>
          <w:rFonts w:asciiTheme="majorHAnsi" w:eastAsia="ArialUnicodeMS" w:hAnsiTheme="majorHAnsi" w:cs="ArialUnicodeMS"/>
          <w:b/>
          <w:color w:val="000000"/>
          <w:sz w:val="28"/>
          <w:szCs w:val="28"/>
        </w:rPr>
        <w:t>Series: Family Dynamics</w:t>
      </w:r>
      <w:r w:rsidRPr="00337924">
        <w:rPr>
          <w:rFonts w:asciiTheme="majorHAnsi" w:eastAsia="ArialUnicodeMS" w:hAnsiTheme="majorHAnsi" w:cs="ArialUnicodeMS"/>
          <w:b/>
          <w:color w:val="000000"/>
          <w:sz w:val="28"/>
          <w:szCs w:val="28"/>
        </w:rPr>
        <w:br/>
        <w:t>Today:  Reverse Engineering Marriage</w:t>
      </w:r>
      <w:r w:rsidRPr="00E555A3">
        <w:rPr>
          <w:rFonts w:asciiTheme="majorHAnsi" w:eastAsia="ArialUnicodeMS" w:hAnsiTheme="majorHAnsi" w:cs="ArialUnicodeMS"/>
          <w:b/>
          <w:color w:val="000000"/>
          <w:sz w:val="28"/>
          <w:szCs w:val="28"/>
        </w:rPr>
        <w:t> </w:t>
      </w:r>
      <w:r w:rsidRPr="00337924">
        <w:rPr>
          <w:rFonts w:asciiTheme="majorHAnsi" w:eastAsia="ArialUnicodeMS" w:hAnsiTheme="majorHAnsi" w:cs="ArialUnicodeMS"/>
          <w:b/>
          <w:color w:val="000000"/>
          <w:sz w:val="28"/>
          <w:szCs w:val="28"/>
        </w:rPr>
        <w:br/>
      </w:r>
      <w:r w:rsidRPr="00E555A3">
        <w:rPr>
          <w:rFonts w:asciiTheme="majorHAnsi" w:eastAsia="ArialUnicodeMS" w:hAnsiTheme="majorHAnsi" w:cs="ArialUnicodeMS"/>
          <w:b/>
          <w:color w:val="000000"/>
          <w:sz w:val="28"/>
          <w:szCs w:val="28"/>
        </w:rPr>
        <w:t>Speaker: Ronnie Norman</w:t>
      </w:r>
    </w:p>
    <w:p w14:paraId="210BA676" w14:textId="77777777" w:rsidR="00E555A3" w:rsidRPr="00E555A3" w:rsidRDefault="00337924" w:rsidP="00E555A3">
      <w:pPr>
        <w:pStyle w:val="Heading1"/>
        <w:spacing w:before="0" w:beforeAutospacing="0" w:after="0" w:afterAutospacing="0"/>
        <w:rPr>
          <w:rFonts w:ascii="Helvetica Neue" w:eastAsia="Times New Roman" w:hAnsi="Helvetica Neue"/>
          <w:bCs w:val="0"/>
          <w:i/>
          <w:color w:val="000000"/>
          <w:sz w:val="21"/>
          <w:szCs w:val="21"/>
        </w:rPr>
      </w:pPr>
      <w:r w:rsidRPr="00337924">
        <w:rPr>
          <w:rFonts w:ascii="ArialUnicodeMS" w:eastAsia="ArialUnicodeMS" w:hAnsi="ArialUnicodeMS" w:cs="ArialUnicodeMS" w:hint="eastAsia"/>
          <w:color w:val="000000"/>
          <w:sz w:val="18"/>
          <w:szCs w:val="1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>1.  The Story Behind Our Stories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Pr="00337924">
        <w:rPr>
          <w:rFonts w:ascii="ArialUnicodeMS" w:eastAsia="ArialUnicodeMS" w:hAnsi="ArialUnicodeMS" w:cs="ArialUnicodeMS" w:hint="eastAsia"/>
          <w:color w:val="000000"/>
          <w:sz w:val="18"/>
          <w:szCs w:val="18"/>
        </w:rPr>
        <w:br/>
      </w:r>
      <w:r w:rsidR="00E555A3" w:rsidRPr="00E555A3">
        <w:rPr>
          <w:rStyle w:val="passage-display-bcv"/>
          <w:rFonts w:ascii="Helvetica Neue" w:eastAsia="Times New Roman" w:hAnsi="Helvetica Neue"/>
          <w:bCs w:val="0"/>
          <w:i/>
          <w:color w:val="000000"/>
          <w:sz w:val="27"/>
          <w:szCs w:val="27"/>
        </w:rPr>
        <w:t>Mark 10:2-</w:t>
      </w:r>
      <w:proofErr w:type="gramStart"/>
      <w:r w:rsidR="00E555A3" w:rsidRPr="00E555A3">
        <w:rPr>
          <w:rStyle w:val="passage-display-bcv"/>
          <w:rFonts w:ascii="Helvetica Neue" w:eastAsia="Times New Roman" w:hAnsi="Helvetica Neue"/>
          <w:bCs w:val="0"/>
          <w:i/>
          <w:color w:val="000000"/>
          <w:sz w:val="27"/>
          <w:szCs w:val="27"/>
        </w:rPr>
        <w:t>12</w:t>
      </w:r>
      <w:r w:rsidR="00E555A3" w:rsidRPr="00E555A3">
        <w:rPr>
          <w:rStyle w:val="apple-converted-space"/>
          <w:rFonts w:ascii="Helvetica Neue" w:eastAsia="Times New Roman" w:hAnsi="Helvetica Neue"/>
          <w:bCs w:val="0"/>
          <w:i/>
          <w:color w:val="000000"/>
          <w:sz w:val="21"/>
          <w:szCs w:val="21"/>
        </w:rPr>
        <w:t> </w:t>
      </w:r>
      <w:r w:rsidR="00E555A3" w:rsidRPr="00E555A3">
        <w:rPr>
          <w:rStyle w:val="passage-display-version"/>
          <w:rFonts w:ascii="Helvetica Neue" w:eastAsia="Times New Roman" w:hAnsi="Helvetica Neue"/>
          <w:bCs w:val="0"/>
          <w:i/>
          <w:color w:val="000000"/>
          <w:sz w:val="21"/>
          <w:szCs w:val="21"/>
        </w:rPr>
        <w:t xml:space="preserve"> (</w:t>
      </w:r>
      <w:proofErr w:type="gramEnd"/>
      <w:r w:rsidR="00E555A3" w:rsidRPr="00E555A3">
        <w:rPr>
          <w:rStyle w:val="passage-display-version"/>
          <w:rFonts w:ascii="Helvetica Neue" w:eastAsia="Times New Roman" w:hAnsi="Helvetica Neue"/>
          <w:bCs w:val="0"/>
          <w:i/>
          <w:color w:val="000000"/>
          <w:sz w:val="21"/>
          <w:szCs w:val="21"/>
        </w:rPr>
        <w:t>NIV)</w:t>
      </w:r>
    </w:p>
    <w:p w14:paraId="56FDBDD4" w14:textId="77777777" w:rsidR="00E555A3" w:rsidRPr="00E555A3" w:rsidRDefault="00E555A3" w:rsidP="00E555A3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i/>
          <w:color w:val="000000"/>
        </w:rPr>
      </w:pPr>
      <w:r w:rsidRPr="00E555A3">
        <w:rPr>
          <w:rStyle w:val="text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2 </w:t>
      </w:r>
      <w:r w:rsidRPr="00E555A3">
        <w:rPr>
          <w:rStyle w:val="text"/>
          <w:rFonts w:ascii="Helvetica Neue" w:hAnsi="Helvetica Neue"/>
          <w:i/>
          <w:color w:val="000000"/>
        </w:rPr>
        <w:t>Some Pharisees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text"/>
          <w:rFonts w:ascii="Helvetica Neue" w:hAnsi="Helvetica Neue"/>
          <w:i/>
          <w:color w:val="000000"/>
        </w:rPr>
        <w:t>came and tested him by asking, “Is it lawful for a man to divorce his wife?”</w:t>
      </w:r>
    </w:p>
    <w:p w14:paraId="5F685A5C" w14:textId="77777777" w:rsidR="00E555A3" w:rsidRPr="00E555A3" w:rsidRDefault="00E555A3" w:rsidP="00E555A3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i/>
          <w:color w:val="000000"/>
        </w:rPr>
      </w:pPr>
      <w:r w:rsidRPr="00E555A3">
        <w:rPr>
          <w:rStyle w:val="woj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3 </w:t>
      </w:r>
      <w:r w:rsidRPr="00E555A3">
        <w:rPr>
          <w:rStyle w:val="woj"/>
          <w:rFonts w:ascii="Helvetica Neue" w:hAnsi="Helvetica Neue"/>
          <w:i/>
          <w:color w:val="000000"/>
        </w:rPr>
        <w:t>“What did Moses command you?”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text"/>
          <w:rFonts w:ascii="Helvetica Neue" w:hAnsi="Helvetica Neue"/>
          <w:i/>
          <w:color w:val="000000"/>
        </w:rPr>
        <w:t>he replied.</w:t>
      </w:r>
    </w:p>
    <w:p w14:paraId="415F6E4A" w14:textId="77777777" w:rsidR="00E555A3" w:rsidRPr="00E555A3" w:rsidRDefault="00E555A3" w:rsidP="00E555A3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i/>
          <w:color w:val="000000"/>
        </w:rPr>
      </w:pPr>
      <w:r w:rsidRPr="00E555A3">
        <w:rPr>
          <w:rStyle w:val="text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4 </w:t>
      </w:r>
      <w:r w:rsidRPr="00E555A3">
        <w:rPr>
          <w:rStyle w:val="text"/>
          <w:rFonts w:ascii="Helvetica Neue" w:hAnsi="Helvetica Neue"/>
          <w:i/>
          <w:color w:val="000000"/>
        </w:rPr>
        <w:t>They said, “Moses permitted a man to write a certificate of divorce and send her away.”</w:t>
      </w:r>
      <w:bookmarkStart w:id="0" w:name="_GoBack"/>
      <w:bookmarkEnd w:id="0"/>
    </w:p>
    <w:p w14:paraId="0516D1D2" w14:textId="77777777" w:rsidR="00E555A3" w:rsidRPr="00E555A3" w:rsidRDefault="00E555A3" w:rsidP="00E555A3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i/>
          <w:color w:val="000000"/>
        </w:rPr>
      </w:pPr>
      <w:r w:rsidRPr="00E555A3">
        <w:rPr>
          <w:rStyle w:val="woj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5 </w:t>
      </w:r>
      <w:r w:rsidRPr="00E555A3">
        <w:rPr>
          <w:rStyle w:val="woj"/>
          <w:rFonts w:ascii="Helvetica Neue" w:hAnsi="Helvetica Neue"/>
          <w:i/>
          <w:color w:val="000000"/>
        </w:rPr>
        <w:t>“It was because your hearts were hard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woj"/>
          <w:rFonts w:ascii="Helvetica Neue" w:hAnsi="Helvetica Neue"/>
          <w:i/>
          <w:color w:val="000000"/>
        </w:rPr>
        <w:t>that Moses wrote you this law,”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text"/>
          <w:rFonts w:ascii="Helvetica Neue" w:hAnsi="Helvetica Neue"/>
          <w:i/>
          <w:color w:val="000000"/>
        </w:rPr>
        <w:t>Jesus replied.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woj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6 </w:t>
      </w:r>
      <w:r w:rsidRPr="00E555A3">
        <w:rPr>
          <w:rStyle w:val="woj"/>
          <w:rFonts w:ascii="Helvetica Neue" w:hAnsi="Helvetica Neue"/>
          <w:i/>
          <w:color w:val="000000"/>
        </w:rPr>
        <w:t>“But at the beginning of creation God ‘made them male and female.’</w:t>
      </w:r>
      <w:r w:rsidRPr="00E555A3">
        <w:rPr>
          <w:rStyle w:val="woj"/>
          <w:rFonts w:ascii="Helvetica Neue" w:hAnsi="Helvetica Neue"/>
          <w:i/>
          <w:color w:val="000000"/>
          <w:sz w:val="15"/>
          <w:szCs w:val="15"/>
          <w:vertAlign w:val="superscript"/>
        </w:rPr>
        <w:t>[</w:t>
      </w:r>
      <w:hyperlink r:id="rId7" w:anchor="fen-NIV-24595a" w:tooltip="See footnote a" w:history="1">
        <w:r w:rsidRPr="00E555A3">
          <w:rPr>
            <w:rStyle w:val="Hyperlink"/>
            <w:rFonts w:ascii="Helvetica Neue" w:hAnsi="Helvetica Neue"/>
            <w:i/>
            <w:color w:val="B34B2C"/>
            <w:sz w:val="15"/>
            <w:szCs w:val="15"/>
            <w:vertAlign w:val="superscript"/>
          </w:rPr>
          <w:t>a</w:t>
        </w:r>
      </w:hyperlink>
      <w:r w:rsidRPr="00E555A3">
        <w:rPr>
          <w:rStyle w:val="woj"/>
          <w:rFonts w:ascii="Helvetica Neue" w:hAnsi="Helvetica Neue"/>
          <w:i/>
          <w:color w:val="000000"/>
          <w:sz w:val="15"/>
          <w:szCs w:val="15"/>
          <w:vertAlign w:val="superscript"/>
        </w:rPr>
        <w:t>]</w:t>
      </w:r>
      <w:r w:rsidRPr="00E555A3">
        <w:rPr>
          <w:rStyle w:val="woj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7 </w:t>
      </w:r>
      <w:r w:rsidRPr="00E555A3">
        <w:rPr>
          <w:rStyle w:val="woj"/>
          <w:rFonts w:ascii="Helvetica Neue" w:hAnsi="Helvetica Neue"/>
          <w:i/>
          <w:color w:val="000000"/>
        </w:rPr>
        <w:t>‘For this reason a man will leave his father and mother and be united to his wife,</w:t>
      </w:r>
      <w:r w:rsidRPr="00E555A3">
        <w:rPr>
          <w:rStyle w:val="woj"/>
          <w:rFonts w:ascii="Helvetica Neue" w:hAnsi="Helvetica Neue"/>
          <w:i/>
          <w:color w:val="000000"/>
          <w:sz w:val="15"/>
          <w:szCs w:val="15"/>
          <w:vertAlign w:val="superscript"/>
        </w:rPr>
        <w:t>[</w:t>
      </w:r>
      <w:hyperlink r:id="rId8" w:anchor="fen-NIV-24596b" w:tooltip="See footnote b" w:history="1">
        <w:r w:rsidRPr="00E555A3">
          <w:rPr>
            <w:rStyle w:val="Hyperlink"/>
            <w:rFonts w:ascii="Helvetica Neue" w:hAnsi="Helvetica Neue"/>
            <w:i/>
            <w:color w:val="B34B2C"/>
            <w:sz w:val="15"/>
            <w:szCs w:val="15"/>
            <w:vertAlign w:val="superscript"/>
          </w:rPr>
          <w:t>b</w:t>
        </w:r>
      </w:hyperlink>
      <w:r w:rsidRPr="00E555A3">
        <w:rPr>
          <w:rStyle w:val="woj"/>
          <w:rFonts w:ascii="Helvetica Neue" w:hAnsi="Helvetica Neue"/>
          <w:i/>
          <w:color w:val="000000"/>
          <w:sz w:val="15"/>
          <w:szCs w:val="15"/>
          <w:vertAlign w:val="superscript"/>
        </w:rPr>
        <w:t>]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woj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8 </w:t>
      </w:r>
      <w:r w:rsidRPr="00E555A3">
        <w:rPr>
          <w:rStyle w:val="woj"/>
          <w:rFonts w:ascii="Helvetica Neue" w:hAnsi="Helvetica Neue"/>
          <w:i/>
          <w:color w:val="000000"/>
        </w:rPr>
        <w:t>and the two will become one flesh.’</w:t>
      </w:r>
      <w:r w:rsidRPr="00E555A3">
        <w:rPr>
          <w:rStyle w:val="woj"/>
          <w:rFonts w:ascii="Helvetica Neue" w:hAnsi="Helvetica Neue"/>
          <w:i/>
          <w:color w:val="000000"/>
          <w:sz w:val="15"/>
          <w:szCs w:val="15"/>
          <w:vertAlign w:val="superscript"/>
        </w:rPr>
        <w:t>[</w:t>
      </w:r>
      <w:hyperlink r:id="rId9" w:anchor="fen-NIV-24597c" w:tooltip="See footnote c" w:history="1">
        <w:r w:rsidRPr="00E555A3">
          <w:rPr>
            <w:rStyle w:val="Hyperlink"/>
            <w:rFonts w:ascii="Helvetica Neue" w:hAnsi="Helvetica Neue"/>
            <w:i/>
            <w:color w:val="B34B2C"/>
            <w:sz w:val="15"/>
            <w:szCs w:val="15"/>
            <w:vertAlign w:val="superscript"/>
          </w:rPr>
          <w:t>c</w:t>
        </w:r>
      </w:hyperlink>
      <w:r w:rsidRPr="00E555A3">
        <w:rPr>
          <w:rStyle w:val="woj"/>
          <w:rFonts w:ascii="Helvetica Neue" w:hAnsi="Helvetica Neue"/>
          <w:i/>
          <w:color w:val="000000"/>
          <w:sz w:val="15"/>
          <w:szCs w:val="15"/>
          <w:vertAlign w:val="superscript"/>
        </w:rPr>
        <w:t>]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woj"/>
          <w:rFonts w:ascii="Helvetica Neue" w:hAnsi="Helvetica Neue"/>
          <w:i/>
          <w:color w:val="000000"/>
        </w:rPr>
        <w:t>So they are no longer two, but one flesh.</w:t>
      </w:r>
      <w:r w:rsidRPr="00E555A3">
        <w:rPr>
          <w:rStyle w:val="woj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9 </w:t>
      </w:r>
      <w:r w:rsidRPr="00E555A3">
        <w:rPr>
          <w:rStyle w:val="woj"/>
          <w:rFonts w:ascii="Helvetica Neue" w:hAnsi="Helvetica Neue"/>
          <w:i/>
          <w:color w:val="000000"/>
        </w:rPr>
        <w:t>Therefore what God has joined together, let no one separate.”</w:t>
      </w:r>
    </w:p>
    <w:p w14:paraId="577C1CF6" w14:textId="77777777" w:rsidR="00E555A3" w:rsidRPr="00E555A3" w:rsidRDefault="00E555A3" w:rsidP="00E555A3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i/>
          <w:color w:val="000000"/>
        </w:rPr>
      </w:pPr>
      <w:r w:rsidRPr="00E555A3">
        <w:rPr>
          <w:rStyle w:val="text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10 </w:t>
      </w:r>
      <w:r w:rsidRPr="00E555A3">
        <w:rPr>
          <w:rStyle w:val="text"/>
          <w:rFonts w:ascii="Helvetica Neue" w:hAnsi="Helvetica Neue"/>
          <w:i/>
          <w:color w:val="000000"/>
        </w:rPr>
        <w:t>When they were in the house again, the disciples asked Jesus about this.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text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11 </w:t>
      </w:r>
      <w:r w:rsidRPr="00E555A3">
        <w:rPr>
          <w:rStyle w:val="text"/>
          <w:rFonts w:ascii="Helvetica Neue" w:hAnsi="Helvetica Neue"/>
          <w:i/>
          <w:color w:val="000000"/>
        </w:rPr>
        <w:t>He answered,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woj"/>
          <w:rFonts w:ascii="Helvetica Neue" w:hAnsi="Helvetica Neue"/>
          <w:i/>
          <w:color w:val="000000"/>
        </w:rPr>
        <w:t>“Anyone who divorces his wife and marries another woman commits adultery against her.</w:t>
      </w:r>
      <w:r w:rsidRPr="00E555A3">
        <w:rPr>
          <w:rStyle w:val="apple-converted-space"/>
          <w:rFonts w:ascii="Helvetica Neue" w:hAnsi="Helvetica Neue"/>
          <w:i/>
          <w:color w:val="000000"/>
        </w:rPr>
        <w:t> </w:t>
      </w:r>
      <w:r w:rsidRPr="00E555A3">
        <w:rPr>
          <w:rStyle w:val="woj"/>
          <w:rFonts w:ascii="Arial" w:hAnsi="Arial" w:cs="Arial"/>
          <w:b/>
          <w:bCs/>
          <w:i/>
          <w:color w:val="000000"/>
          <w:sz w:val="18"/>
          <w:szCs w:val="18"/>
          <w:vertAlign w:val="superscript"/>
        </w:rPr>
        <w:t>12 </w:t>
      </w:r>
      <w:r w:rsidRPr="00E555A3">
        <w:rPr>
          <w:rStyle w:val="woj"/>
          <w:rFonts w:ascii="Helvetica Neue" w:hAnsi="Helvetica Neue"/>
          <w:i/>
          <w:color w:val="000000"/>
        </w:rPr>
        <w:t>And if she divorces her husband and marries another man, she commits adultery.”</w:t>
      </w:r>
    </w:p>
    <w:p w14:paraId="4F6FE1A2" w14:textId="77777777" w:rsidR="0075053A" w:rsidRPr="00E555A3" w:rsidRDefault="00337924" w:rsidP="00E555A3">
      <w:pPr>
        <w:pStyle w:val="Heading1"/>
        <w:spacing w:before="0" w:beforeAutospacing="0" w:after="0" w:afterAutospacing="0"/>
        <w:rPr>
          <w:rFonts w:asciiTheme="minorHAnsi" w:eastAsia="Times New Roman" w:hAnsiTheme="minorHAnsi"/>
          <w:bCs w:val="0"/>
          <w:i/>
          <w:color w:val="000000"/>
          <w:sz w:val="28"/>
          <w:szCs w:val="28"/>
        </w:rPr>
      </w:pPr>
      <w:r w:rsidRPr="00337924">
        <w:rPr>
          <w:rFonts w:ascii="ArialUnicodeMS" w:eastAsia="ArialUnicodeMS" w:hAnsi="ArialUnicodeMS" w:cs="ArialUnicodeMS" w:hint="eastAsia"/>
          <w:color w:val="000000"/>
          <w:sz w:val="18"/>
          <w:szCs w:val="1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>Following points are PP only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Friendship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Productivity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Sexuality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Family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Joy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2.  Are You Relationally Wise?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="00E555A3">
        <w:rPr>
          <w:rFonts w:asciiTheme="minorHAnsi" w:eastAsia="ArialUnicodeMS" w:hAnsiTheme="minorHAnsi" w:cs="ArialUnicodeMS"/>
          <w:noProof/>
          <w:color w:val="000000"/>
          <w:sz w:val="28"/>
          <w:szCs w:val="28"/>
        </w:rPr>
        <w:lastRenderedPageBreak/>
        <w:drawing>
          <wp:inline distT="0" distB="0" distL="0" distR="0" wp14:anchorId="6D057537" wp14:editId="056EBC0A">
            <wp:extent cx="3606165" cy="343972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main_points_margin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962" cy="34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3.  Take These Home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A.  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Adapt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 xml:space="preserve"> to your spouse more than you 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adapt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 xml:space="preserve"> to others.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B.  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Forgive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 xml:space="preserve"> your spouse more eagerly than you 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forgive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 xml:space="preserve"> others.</w:t>
      </w:r>
      <w:r w:rsidRPr="00E555A3">
        <w:rPr>
          <w:rFonts w:asciiTheme="minorHAnsi" w:eastAsia="ArialUnicodeMS" w:hAnsiTheme="minorHAnsi" w:cs="ArialUnicodeMS"/>
          <w:color w:val="000000"/>
          <w:sz w:val="28"/>
          <w:szCs w:val="28"/>
        </w:rPr>
        <w:t> 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>C.  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Treat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 xml:space="preserve"> your spouse better than you 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treat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 xml:space="preserve"> anyone else.</w:t>
      </w:r>
      <w:r w:rsidRPr="00E555A3">
        <w:rPr>
          <w:rFonts w:asciiTheme="minorHAnsi" w:eastAsia="ArialUnicodeMS" w:hAnsiTheme="minorHAnsi" w:cs="ArialUnicodeMS"/>
          <w:color w:val="000000"/>
          <w:sz w:val="28"/>
          <w:szCs w:val="28"/>
        </w:rPr>
        <w:t> 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  <w:t xml:space="preserve">D.  Treat your marriage as 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holy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 xml:space="preserve"> 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  <w:u w:val="single"/>
        </w:rPr>
        <w:t>territory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t>.</w:t>
      </w:r>
      <w:r w:rsidRPr="00E555A3">
        <w:rPr>
          <w:rFonts w:asciiTheme="minorHAnsi" w:eastAsia="ArialUnicodeMS" w:hAnsiTheme="minorHAnsi" w:cs="ArialUnicodeMS"/>
          <w:color w:val="000000"/>
          <w:sz w:val="28"/>
          <w:szCs w:val="28"/>
        </w:rPr>
        <w:t> </w:t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Pr="00337924">
        <w:rPr>
          <w:rFonts w:asciiTheme="minorHAnsi" w:eastAsia="ArialUnicodeMS" w:hAnsiTheme="minorHAnsi" w:cs="ArialUnicodeMS"/>
          <w:color w:val="000000"/>
          <w:sz w:val="28"/>
          <w:szCs w:val="28"/>
        </w:rPr>
        <w:br/>
      </w:r>
      <w:r w:rsidR="0075053A" w:rsidRPr="00E555A3">
        <w:rPr>
          <w:rFonts w:asciiTheme="minorHAnsi" w:eastAsia="Times New Roman" w:hAnsiTheme="minorHAnsi"/>
          <w:bCs w:val="0"/>
          <w:i/>
          <w:color w:val="000000"/>
          <w:sz w:val="28"/>
          <w:szCs w:val="28"/>
        </w:rPr>
        <w:t xml:space="preserve">1 John </w:t>
      </w:r>
      <w:proofErr w:type="gramStart"/>
      <w:r w:rsidR="0075053A" w:rsidRPr="00E555A3">
        <w:rPr>
          <w:rFonts w:asciiTheme="minorHAnsi" w:eastAsia="Times New Roman" w:hAnsiTheme="minorHAnsi"/>
          <w:bCs w:val="0"/>
          <w:i/>
          <w:color w:val="000000"/>
          <w:sz w:val="28"/>
          <w:szCs w:val="28"/>
        </w:rPr>
        <w:t>4:10 </w:t>
      </w:r>
      <w:r w:rsidR="0075053A" w:rsidRPr="00E555A3">
        <w:rPr>
          <w:rFonts w:asciiTheme="minorHAnsi" w:eastAsia="Times New Roman" w:hAnsiTheme="minorHAnsi"/>
          <w:bCs w:val="0"/>
          <w:i/>
          <w:color w:val="000000"/>
          <w:sz w:val="24"/>
          <w:szCs w:val="24"/>
        </w:rPr>
        <w:t xml:space="preserve"> (</w:t>
      </w:r>
      <w:proofErr w:type="gramEnd"/>
      <w:r w:rsidR="0075053A" w:rsidRPr="00E555A3">
        <w:rPr>
          <w:rFonts w:asciiTheme="minorHAnsi" w:eastAsia="Times New Roman" w:hAnsiTheme="minorHAnsi"/>
          <w:bCs w:val="0"/>
          <w:i/>
          <w:color w:val="000000"/>
          <w:sz w:val="24"/>
          <w:szCs w:val="24"/>
        </w:rPr>
        <w:t>NIV)</w:t>
      </w:r>
    </w:p>
    <w:p w14:paraId="122FDCA5" w14:textId="77777777" w:rsidR="0075053A" w:rsidRPr="0075053A" w:rsidRDefault="0075053A" w:rsidP="0075053A">
      <w:pPr>
        <w:spacing w:after="150" w:line="360" w:lineRule="atLeast"/>
        <w:rPr>
          <w:rFonts w:cs="Times New Roman"/>
          <w:i/>
          <w:color w:val="000000"/>
          <w:sz w:val="28"/>
          <w:szCs w:val="28"/>
        </w:rPr>
      </w:pPr>
      <w:r w:rsidRPr="00E555A3">
        <w:rPr>
          <w:rFonts w:cs="Arial"/>
          <w:b/>
          <w:bCs/>
          <w:i/>
          <w:color w:val="000000"/>
          <w:sz w:val="28"/>
          <w:szCs w:val="28"/>
          <w:vertAlign w:val="superscript"/>
        </w:rPr>
        <w:t>10 </w:t>
      </w:r>
      <w:r w:rsidRPr="00E555A3">
        <w:rPr>
          <w:rFonts w:cs="Times New Roman"/>
          <w:i/>
          <w:color w:val="000000"/>
          <w:sz w:val="28"/>
          <w:szCs w:val="28"/>
        </w:rPr>
        <w:t>This is love: not that we loved God, but that he loved us and sent his Son as an atoning sacrifice for our sins.</w:t>
      </w:r>
    </w:p>
    <w:p w14:paraId="513062C8" w14:textId="77777777" w:rsidR="00337924" w:rsidRPr="00337924" w:rsidRDefault="00337924" w:rsidP="00337924">
      <w:pPr>
        <w:rPr>
          <w:rFonts w:eastAsia="Times New Roman" w:cs="Times New Roman"/>
          <w:sz w:val="28"/>
          <w:szCs w:val="28"/>
        </w:rPr>
      </w:pPr>
      <w:r w:rsidRPr="00337924">
        <w:rPr>
          <w:rFonts w:eastAsia="ArialUnicodeMS" w:cs="ArialUnicodeMS"/>
          <w:color w:val="000000"/>
          <w:sz w:val="28"/>
          <w:szCs w:val="28"/>
        </w:rPr>
        <w:br/>
      </w:r>
      <w:r w:rsidRPr="00337924">
        <w:rPr>
          <w:rFonts w:eastAsia="ArialUnicodeMS" w:cs="ArialUnicodeMS"/>
          <w:color w:val="000000"/>
          <w:sz w:val="28"/>
          <w:szCs w:val="28"/>
        </w:rPr>
        <w:br/>
      </w:r>
    </w:p>
    <w:p w14:paraId="484A7F61" w14:textId="77777777" w:rsidR="007000AE" w:rsidRPr="00E555A3" w:rsidRDefault="007000AE">
      <w:pPr>
        <w:rPr>
          <w:sz w:val="28"/>
          <w:szCs w:val="28"/>
        </w:rPr>
      </w:pPr>
    </w:p>
    <w:sectPr w:rsidR="007000AE" w:rsidRPr="00E555A3" w:rsidSect="00C378B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ACEFA" w14:textId="77777777" w:rsidR="00101565" w:rsidRDefault="00101565" w:rsidP="00337924">
      <w:r>
        <w:separator/>
      </w:r>
    </w:p>
  </w:endnote>
  <w:endnote w:type="continuationSeparator" w:id="0">
    <w:p w14:paraId="506ED3DC" w14:textId="77777777" w:rsidR="00101565" w:rsidRDefault="00101565" w:rsidP="0033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UnicodeMS"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9F87A" w14:textId="77777777" w:rsidR="00101565" w:rsidRDefault="00101565" w:rsidP="00337924">
      <w:r>
        <w:separator/>
      </w:r>
    </w:p>
  </w:footnote>
  <w:footnote w:type="continuationSeparator" w:id="0">
    <w:p w14:paraId="44DC047C" w14:textId="77777777" w:rsidR="00101565" w:rsidRDefault="00101565" w:rsidP="003379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7754E" w14:textId="77777777" w:rsidR="00337924" w:rsidRPr="00337924" w:rsidRDefault="00337924" w:rsidP="00337924">
    <w:pPr>
      <w:pStyle w:val="Header"/>
      <w:jc w:val="center"/>
      <w:rPr>
        <w:b/>
        <w:sz w:val="28"/>
        <w:szCs w:val="28"/>
      </w:rPr>
    </w:pPr>
    <w:r w:rsidRPr="00337924">
      <w:rPr>
        <w:b/>
        <w:sz w:val="28"/>
        <w:szCs w:val="28"/>
      </w:rPr>
      <w:t>6-10-18 Sermon Notes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174C"/>
    <w:multiLevelType w:val="hybridMultilevel"/>
    <w:tmpl w:val="0216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909F7"/>
    <w:multiLevelType w:val="hybridMultilevel"/>
    <w:tmpl w:val="ED54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4"/>
    <w:rsid w:val="00101565"/>
    <w:rsid w:val="00337924"/>
    <w:rsid w:val="007000AE"/>
    <w:rsid w:val="0075053A"/>
    <w:rsid w:val="00C378B3"/>
    <w:rsid w:val="00CE7DD5"/>
    <w:rsid w:val="00E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549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53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924"/>
  </w:style>
  <w:style w:type="paragraph" w:styleId="Footer">
    <w:name w:val="footer"/>
    <w:basedOn w:val="Normal"/>
    <w:link w:val="FooterChar"/>
    <w:uiPriority w:val="99"/>
    <w:unhideWhenUsed/>
    <w:rsid w:val="00337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924"/>
  </w:style>
  <w:style w:type="character" w:customStyle="1" w:styleId="apple-converted-space">
    <w:name w:val="apple-converted-space"/>
    <w:basedOn w:val="DefaultParagraphFont"/>
    <w:rsid w:val="00337924"/>
  </w:style>
  <w:style w:type="character" w:customStyle="1" w:styleId="Heading1Char">
    <w:name w:val="Heading 1 Char"/>
    <w:basedOn w:val="DefaultParagraphFont"/>
    <w:link w:val="Heading1"/>
    <w:uiPriority w:val="9"/>
    <w:rsid w:val="0075053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75053A"/>
  </w:style>
  <w:style w:type="character" w:customStyle="1" w:styleId="passage-display-version">
    <w:name w:val="passage-display-version"/>
    <w:basedOn w:val="DefaultParagraphFont"/>
    <w:rsid w:val="0075053A"/>
  </w:style>
  <w:style w:type="paragraph" w:styleId="NormalWeb">
    <w:name w:val="Normal (Web)"/>
    <w:basedOn w:val="Normal"/>
    <w:uiPriority w:val="99"/>
    <w:semiHidden/>
    <w:unhideWhenUsed/>
    <w:rsid w:val="007505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75053A"/>
  </w:style>
  <w:style w:type="character" w:customStyle="1" w:styleId="woj">
    <w:name w:val="woj"/>
    <w:basedOn w:val="DefaultParagraphFont"/>
    <w:rsid w:val="00E555A3"/>
  </w:style>
  <w:style w:type="character" w:styleId="Hyperlink">
    <w:name w:val="Hyperlink"/>
    <w:basedOn w:val="DefaultParagraphFont"/>
    <w:uiPriority w:val="99"/>
    <w:semiHidden/>
    <w:unhideWhenUsed/>
    <w:rsid w:val="00E55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biblegateway.com/passage/?search=Mark+10%3A2-12+%C2%A0&amp;version=NIV" TargetMode="External"/><Relationship Id="rId8" Type="http://schemas.openxmlformats.org/officeDocument/2006/relationships/hyperlink" Target="https://www.biblegateway.com/passage/?search=Mark+10%3A2-12+%C2%A0&amp;version=NIV" TargetMode="External"/><Relationship Id="rId9" Type="http://schemas.openxmlformats.org/officeDocument/2006/relationships/hyperlink" Target="https://www.biblegateway.com/passage/?search=Mark+10%3A2-12+%C2%A0&amp;version=NIV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287</Words>
  <Characters>1636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1.  The Story Behind Our Stories  Mark 10:2-12  (print out on PP)  Following po</vt:lpstr>
    </vt:vector>
  </TitlesOfParts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2018-06-06T18:09:00Z</dcterms:created>
  <dcterms:modified xsi:type="dcterms:W3CDTF">2018-06-06T19:22:00Z</dcterms:modified>
</cp:coreProperties>
</file>