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EB52" w14:textId="273FD7A6" w:rsidR="00D3078C" w:rsidRPr="006E1FF3" w:rsidRDefault="006E1FF3">
      <w:pPr>
        <w:rPr>
          <w:rFonts w:ascii="Segoe UI" w:hAnsi="Segoe UI" w:cs="Segoe UI"/>
          <w:b/>
          <w:bCs/>
          <w:sz w:val="32"/>
          <w:szCs w:val="32"/>
        </w:rPr>
      </w:pPr>
      <w:r>
        <w:rPr>
          <w:rFonts w:ascii="Segoe UI" w:hAnsi="Segoe UI" w:cs="Segoe UI"/>
          <w:b/>
          <w:bCs/>
          <w:sz w:val="32"/>
          <w:szCs w:val="32"/>
        </w:rPr>
        <w:t xml:space="preserve">Series: </w:t>
      </w:r>
      <w:r w:rsidR="008F48C0" w:rsidRPr="006E1FF3">
        <w:rPr>
          <w:rFonts w:ascii="Segoe UI" w:hAnsi="Segoe UI" w:cs="Segoe UI"/>
          <w:b/>
          <w:bCs/>
          <w:sz w:val="32"/>
          <w:szCs w:val="32"/>
        </w:rPr>
        <w:t xml:space="preserve">Rediscover Church </w:t>
      </w:r>
    </w:p>
    <w:p w14:paraId="45194870" w14:textId="0EBEBF03" w:rsidR="009A7C5E" w:rsidRDefault="008F48C0">
      <w:pPr>
        <w:rPr>
          <w:rFonts w:ascii="Segoe UI" w:hAnsi="Segoe UI" w:cs="Segoe UI"/>
          <w:b/>
          <w:bCs/>
          <w:sz w:val="32"/>
          <w:szCs w:val="32"/>
        </w:rPr>
      </w:pPr>
      <w:r w:rsidRPr="006E1FF3">
        <w:rPr>
          <w:rFonts w:ascii="Segoe UI" w:hAnsi="Segoe UI" w:cs="Segoe UI"/>
          <w:b/>
          <w:bCs/>
          <w:sz w:val="32"/>
          <w:szCs w:val="32"/>
        </w:rPr>
        <w:t xml:space="preserve">Today:  </w:t>
      </w:r>
      <w:r w:rsidR="00874948" w:rsidRPr="006E1FF3">
        <w:rPr>
          <w:rFonts w:ascii="Segoe UI" w:hAnsi="Segoe UI" w:cs="Segoe UI"/>
          <w:b/>
          <w:bCs/>
          <w:sz w:val="32"/>
          <w:szCs w:val="32"/>
        </w:rPr>
        <w:t>Shall We Gather?</w:t>
      </w:r>
    </w:p>
    <w:p w14:paraId="46B27FD3" w14:textId="52A5F30F" w:rsidR="006E1FF3" w:rsidRDefault="006E1FF3">
      <w:pPr>
        <w:rPr>
          <w:rFonts w:ascii="Segoe UI" w:hAnsi="Segoe UI" w:cs="Segoe UI"/>
          <w:sz w:val="28"/>
          <w:szCs w:val="28"/>
        </w:rPr>
      </w:pPr>
      <w:r w:rsidRPr="006E1FF3">
        <w:rPr>
          <w:rFonts w:ascii="Segoe UI" w:hAnsi="Segoe UI" w:cs="Segoe UI"/>
          <w:sz w:val="28"/>
          <w:szCs w:val="28"/>
        </w:rPr>
        <w:t>Ronnie Norman, Senior Minister</w:t>
      </w:r>
    </w:p>
    <w:p w14:paraId="436A6E9A" w14:textId="77777777" w:rsidR="006E1FF3" w:rsidRPr="006E1FF3" w:rsidRDefault="006E1FF3">
      <w:pPr>
        <w:rPr>
          <w:rFonts w:ascii="Segoe UI" w:hAnsi="Segoe UI" w:cs="Segoe UI"/>
          <w:sz w:val="28"/>
          <w:szCs w:val="28"/>
        </w:rPr>
      </w:pPr>
    </w:p>
    <w:p w14:paraId="1391561A" w14:textId="67A8D2A5" w:rsidR="001A2E74" w:rsidRPr="006E1FF3" w:rsidRDefault="00BD6F25" w:rsidP="006E1FF3">
      <w:pPr>
        <w:pStyle w:val="ListParagraph"/>
        <w:numPr>
          <w:ilvl w:val="0"/>
          <w:numId w:val="1"/>
        </w:numPr>
        <w:spacing w:line="360" w:lineRule="auto"/>
        <w:rPr>
          <w:rFonts w:ascii="Century Gothic" w:hAnsi="Century Gothic" w:cs="Arial"/>
          <w:sz w:val="28"/>
          <w:szCs w:val="28"/>
        </w:rPr>
      </w:pPr>
      <w:r w:rsidRPr="006E1FF3">
        <w:rPr>
          <w:rFonts w:ascii="Century Gothic" w:hAnsi="Century Gothic" w:cs="Arial"/>
          <w:sz w:val="28"/>
          <w:szCs w:val="28"/>
        </w:rPr>
        <w:t xml:space="preserve">Church </w:t>
      </w:r>
      <w:r w:rsidR="001A2E74" w:rsidRPr="006E1FF3">
        <w:rPr>
          <w:rFonts w:ascii="Century Gothic" w:hAnsi="Century Gothic" w:cs="Arial"/>
          <w:sz w:val="28"/>
          <w:szCs w:val="28"/>
        </w:rPr>
        <w:t xml:space="preserve">Is </w:t>
      </w:r>
      <w:r w:rsidR="001A2E74" w:rsidRPr="006E1FF3">
        <w:rPr>
          <w:rFonts w:ascii="Century Gothic" w:hAnsi="Century Gothic" w:cs="Arial"/>
          <w:sz w:val="28"/>
          <w:szCs w:val="28"/>
          <w:u w:val="single"/>
        </w:rPr>
        <w:t>Important</w:t>
      </w:r>
      <w:r w:rsidR="001A2E74" w:rsidRPr="006E1FF3">
        <w:rPr>
          <w:rFonts w:ascii="Century Gothic" w:hAnsi="Century Gothic" w:cs="Arial"/>
          <w:sz w:val="28"/>
          <w:szCs w:val="28"/>
        </w:rPr>
        <w:t xml:space="preserve"> To </w:t>
      </w:r>
      <w:r w:rsidRPr="006E1FF3">
        <w:rPr>
          <w:rFonts w:ascii="Century Gothic" w:hAnsi="Century Gothic" w:cs="Arial"/>
          <w:sz w:val="28"/>
          <w:szCs w:val="28"/>
        </w:rPr>
        <w:t>Jesus</w:t>
      </w:r>
      <w:r w:rsidR="001A2E74" w:rsidRPr="006E1FF3">
        <w:rPr>
          <w:rFonts w:ascii="Century Gothic" w:hAnsi="Century Gothic" w:cs="Arial"/>
          <w:sz w:val="28"/>
          <w:szCs w:val="28"/>
        </w:rPr>
        <w:t>.</w:t>
      </w:r>
    </w:p>
    <w:p w14:paraId="66719138" w14:textId="74300413" w:rsidR="001A2E74" w:rsidRPr="006E1FF3" w:rsidRDefault="001A2E74" w:rsidP="006E1FF3">
      <w:pPr>
        <w:pStyle w:val="ListParagraph"/>
        <w:numPr>
          <w:ilvl w:val="0"/>
          <w:numId w:val="1"/>
        </w:numPr>
        <w:spacing w:line="360" w:lineRule="auto"/>
        <w:rPr>
          <w:rFonts w:ascii="Century Gothic" w:hAnsi="Century Gothic" w:cs="Arial"/>
          <w:sz w:val="28"/>
          <w:szCs w:val="28"/>
        </w:rPr>
      </w:pPr>
      <w:r w:rsidRPr="006E1FF3">
        <w:rPr>
          <w:rFonts w:ascii="Century Gothic" w:hAnsi="Century Gothic" w:cs="Arial"/>
          <w:sz w:val="28"/>
          <w:szCs w:val="28"/>
        </w:rPr>
        <w:t>When We Gather</w:t>
      </w:r>
    </w:p>
    <w:p w14:paraId="4EA00652" w14:textId="3054959E" w:rsidR="009A7C5E" w:rsidRPr="006E1FF3" w:rsidRDefault="001A2E74" w:rsidP="006E1FF3">
      <w:pPr>
        <w:pStyle w:val="ListParagraph"/>
        <w:numPr>
          <w:ilvl w:val="0"/>
          <w:numId w:val="3"/>
        </w:numPr>
        <w:ind w:left="1080"/>
        <w:rPr>
          <w:rFonts w:ascii="Century Gothic" w:hAnsi="Century Gothic" w:cs="Arial"/>
          <w:sz w:val="28"/>
          <w:szCs w:val="28"/>
        </w:rPr>
      </w:pPr>
      <w:r w:rsidRPr="006E1FF3">
        <w:rPr>
          <w:rFonts w:ascii="Century Gothic" w:hAnsi="Century Gothic" w:cs="Arial"/>
          <w:sz w:val="28"/>
          <w:szCs w:val="28"/>
        </w:rPr>
        <w:t xml:space="preserve">We </w:t>
      </w:r>
      <w:r w:rsidR="009A7C5E" w:rsidRPr="006E1FF3">
        <w:rPr>
          <w:rFonts w:ascii="Century Gothic" w:hAnsi="Century Gothic" w:cs="Arial"/>
          <w:sz w:val="28"/>
          <w:szCs w:val="28"/>
        </w:rPr>
        <w:t xml:space="preserve">can be </w:t>
      </w:r>
      <w:r w:rsidR="009A7C5E" w:rsidRPr="006E1FF3">
        <w:rPr>
          <w:rFonts w:ascii="Century Gothic" w:hAnsi="Century Gothic" w:cs="Arial"/>
          <w:sz w:val="28"/>
          <w:szCs w:val="28"/>
          <w:u w:val="single"/>
        </w:rPr>
        <w:t>softened</w:t>
      </w:r>
      <w:r w:rsidR="009A7C5E" w:rsidRPr="006E1FF3">
        <w:rPr>
          <w:rFonts w:ascii="Century Gothic" w:hAnsi="Century Gothic" w:cs="Arial"/>
          <w:sz w:val="28"/>
          <w:szCs w:val="28"/>
        </w:rPr>
        <w:t xml:space="preserve"> to the will of God.  </w:t>
      </w:r>
    </w:p>
    <w:p w14:paraId="505B9DE3" w14:textId="0D7E771A" w:rsidR="007A7E07" w:rsidRPr="006E1FF3" w:rsidRDefault="009A7C5E" w:rsidP="007A7E07">
      <w:pPr>
        <w:pStyle w:val="line"/>
        <w:rPr>
          <w:rFonts w:ascii="Century Gothic" w:hAnsi="Century Gothic" w:cs="Arial"/>
          <w:b/>
          <w:bCs/>
          <w:i/>
          <w:iCs/>
          <w:sz w:val="28"/>
          <w:szCs w:val="28"/>
        </w:rPr>
      </w:pPr>
      <w:r w:rsidRPr="006E1FF3">
        <w:rPr>
          <w:rStyle w:val="indent-1-breaks"/>
          <w:rFonts w:ascii="Century Gothic" w:hAnsi="Century Gothic" w:cs="Arial"/>
          <w:b/>
          <w:bCs/>
          <w:i/>
          <w:iCs/>
          <w:sz w:val="28"/>
          <w:szCs w:val="28"/>
        </w:rPr>
        <w:t>Hebrews 3:12-14</w:t>
      </w:r>
    </w:p>
    <w:p w14:paraId="4DA84FFB" w14:textId="72EE907C" w:rsidR="007A7E07" w:rsidRPr="006E1FF3" w:rsidRDefault="007A7E07" w:rsidP="007A7E07">
      <w:pPr>
        <w:pStyle w:val="top-05"/>
        <w:rPr>
          <w:rFonts w:ascii="Century Gothic" w:hAnsi="Century Gothic" w:cs="Arial"/>
          <w:i/>
          <w:iCs/>
          <w:sz w:val="22"/>
          <w:szCs w:val="22"/>
        </w:rPr>
      </w:pPr>
      <w:r w:rsidRPr="006E1FF3">
        <w:rPr>
          <w:rStyle w:val="text"/>
          <w:rFonts w:ascii="Century Gothic" w:hAnsi="Century Gothic" w:cs="Arial"/>
          <w:i/>
          <w:iCs/>
          <w:sz w:val="22"/>
          <w:szCs w:val="22"/>
          <w:vertAlign w:val="superscript"/>
        </w:rPr>
        <w:t>12 </w:t>
      </w:r>
      <w:bookmarkStart w:id="0" w:name="_Hlk114765595"/>
      <w:r w:rsidRPr="006E1FF3">
        <w:rPr>
          <w:rStyle w:val="text"/>
          <w:rFonts w:ascii="Century Gothic" w:hAnsi="Century Gothic" w:cs="Arial"/>
          <w:i/>
          <w:iCs/>
          <w:sz w:val="22"/>
          <w:szCs w:val="22"/>
        </w:rPr>
        <w:t>See to it, brothers and sisters, that none of you has a sinful, unbelieving heart that turns away from the living God.</w:t>
      </w:r>
      <w:r w:rsidRPr="006E1FF3">
        <w:rPr>
          <w:rFonts w:ascii="Century Gothic" w:hAnsi="Century Gothic" w:cs="Arial"/>
          <w:i/>
          <w:iCs/>
          <w:sz w:val="22"/>
          <w:szCs w:val="22"/>
        </w:rPr>
        <w:t xml:space="preserve"> </w:t>
      </w:r>
      <w:bookmarkEnd w:id="0"/>
      <w:r w:rsidRPr="006E1FF3">
        <w:rPr>
          <w:rStyle w:val="text"/>
          <w:rFonts w:ascii="Century Gothic" w:hAnsi="Century Gothic" w:cs="Arial"/>
          <w:i/>
          <w:iCs/>
          <w:sz w:val="22"/>
          <w:szCs w:val="22"/>
          <w:vertAlign w:val="superscript"/>
        </w:rPr>
        <w:t>13 </w:t>
      </w:r>
      <w:r w:rsidRPr="006E1FF3">
        <w:rPr>
          <w:rStyle w:val="text"/>
          <w:rFonts w:ascii="Century Gothic" w:hAnsi="Century Gothic" w:cs="Arial"/>
          <w:i/>
          <w:iCs/>
          <w:sz w:val="22"/>
          <w:szCs w:val="22"/>
        </w:rPr>
        <w:t xml:space="preserve">But encourage one another daily, as long as it is called “Today,” </w:t>
      </w:r>
      <w:r w:rsidRPr="006E1FF3">
        <w:rPr>
          <w:rStyle w:val="text"/>
          <w:rFonts w:ascii="Century Gothic" w:hAnsi="Century Gothic" w:cs="Arial"/>
          <w:i/>
          <w:iCs/>
          <w:sz w:val="22"/>
          <w:szCs w:val="22"/>
          <w:u w:val="single"/>
        </w:rPr>
        <w:t>so that none of you may be hardened by sin’s deceitfulness.</w:t>
      </w:r>
      <w:r w:rsidRPr="006E1FF3">
        <w:rPr>
          <w:rFonts w:ascii="Century Gothic" w:hAnsi="Century Gothic" w:cs="Arial"/>
          <w:i/>
          <w:iCs/>
          <w:sz w:val="22"/>
          <w:szCs w:val="22"/>
        </w:rPr>
        <w:t xml:space="preserve"> </w:t>
      </w:r>
      <w:r w:rsidRPr="006E1FF3">
        <w:rPr>
          <w:rStyle w:val="text"/>
          <w:rFonts w:ascii="Century Gothic" w:hAnsi="Century Gothic" w:cs="Arial"/>
          <w:i/>
          <w:iCs/>
          <w:sz w:val="22"/>
          <w:szCs w:val="22"/>
          <w:vertAlign w:val="superscript"/>
        </w:rPr>
        <w:t>14 </w:t>
      </w:r>
      <w:r w:rsidRPr="006E1FF3">
        <w:rPr>
          <w:rStyle w:val="text"/>
          <w:rFonts w:ascii="Century Gothic" w:hAnsi="Century Gothic" w:cs="Arial"/>
          <w:i/>
          <w:iCs/>
          <w:sz w:val="22"/>
          <w:szCs w:val="22"/>
        </w:rPr>
        <w:t>We have come to share in Christ, if indeed we hold our original conviction firmly to the very end.</w:t>
      </w:r>
      <w:r w:rsidRPr="006E1FF3">
        <w:rPr>
          <w:rFonts w:ascii="Century Gothic" w:hAnsi="Century Gothic" w:cs="Arial"/>
          <w:i/>
          <w:iCs/>
          <w:sz w:val="22"/>
          <w:szCs w:val="22"/>
        </w:rPr>
        <w:t xml:space="preserve"> </w:t>
      </w:r>
    </w:p>
    <w:p w14:paraId="5D679E4D" w14:textId="203D40E6" w:rsidR="008F48C0" w:rsidRPr="006E1FF3" w:rsidRDefault="009A7C5E" w:rsidP="006E1FF3">
      <w:pPr>
        <w:pStyle w:val="top-05"/>
        <w:numPr>
          <w:ilvl w:val="0"/>
          <w:numId w:val="3"/>
        </w:numPr>
        <w:ind w:left="1080"/>
        <w:rPr>
          <w:rStyle w:val="text"/>
          <w:rFonts w:ascii="Century Gothic" w:hAnsi="Century Gothic" w:cs="Arial"/>
          <w:sz w:val="28"/>
          <w:szCs w:val="28"/>
        </w:rPr>
      </w:pPr>
      <w:r w:rsidRPr="006E1FF3">
        <w:rPr>
          <w:rFonts w:ascii="Century Gothic" w:hAnsi="Century Gothic" w:cs="Arial"/>
          <w:sz w:val="28"/>
          <w:szCs w:val="28"/>
        </w:rPr>
        <w:t>We can be</w:t>
      </w:r>
      <w:r w:rsidRPr="006E1FF3">
        <w:rPr>
          <w:rFonts w:ascii="Century Gothic" w:hAnsi="Century Gothic" w:cs="Arial"/>
          <w:sz w:val="28"/>
          <w:szCs w:val="28"/>
          <w:u w:val="single"/>
        </w:rPr>
        <w:t xml:space="preserve"> strengthened</w:t>
      </w:r>
      <w:r w:rsidRPr="006E1FF3">
        <w:rPr>
          <w:rFonts w:ascii="Century Gothic" w:hAnsi="Century Gothic" w:cs="Arial"/>
          <w:sz w:val="28"/>
          <w:szCs w:val="28"/>
        </w:rPr>
        <w:t xml:space="preserve"> in our faith. </w:t>
      </w:r>
    </w:p>
    <w:p w14:paraId="558D7624" w14:textId="4731D28F" w:rsidR="008F48C0" w:rsidRPr="006E1FF3" w:rsidRDefault="008F48C0" w:rsidP="007A7E07">
      <w:pPr>
        <w:pStyle w:val="top-05"/>
        <w:rPr>
          <w:rStyle w:val="text"/>
          <w:rFonts w:ascii="Century Gothic" w:hAnsi="Century Gothic" w:cs="Arial"/>
          <w:b/>
          <w:bCs/>
          <w:i/>
          <w:iCs/>
          <w:sz w:val="28"/>
          <w:szCs w:val="28"/>
        </w:rPr>
      </w:pPr>
      <w:r w:rsidRPr="006E1FF3">
        <w:rPr>
          <w:rStyle w:val="text"/>
          <w:rFonts w:ascii="Century Gothic" w:hAnsi="Century Gothic" w:cs="Arial"/>
          <w:b/>
          <w:bCs/>
          <w:i/>
          <w:iCs/>
          <w:sz w:val="28"/>
          <w:szCs w:val="28"/>
        </w:rPr>
        <w:t>Hebrews 3:12</w:t>
      </w:r>
    </w:p>
    <w:p w14:paraId="35C70E41" w14:textId="31D715F4" w:rsidR="007A7E07" w:rsidRPr="006E1FF3" w:rsidRDefault="008F48C0" w:rsidP="007A7E07">
      <w:pPr>
        <w:pStyle w:val="top-05"/>
        <w:rPr>
          <w:rFonts w:ascii="Century Gothic" w:hAnsi="Century Gothic" w:cs="Arial"/>
          <w:b/>
          <w:bCs/>
          <w:sz w:val="22"/>
          <w:szCs w:val="22"/>
        </w:rPr>
      </w:pPr>
      <w:r w:rsidRPr="006E1FF3">
        <w:rPr>
          <w:rStyle w:val="text"/>
          <w:rFonts w:ascii="Century Gothic" w:hAnsi="Century Gothic" w:cs="Arial"/>
          <w:i/>
          <w:iCs/>
          <w:sz w:val="22"/>
          <w:szCs w:val="22"/>
        </w:rPr>
        <w:t>See to it, brothers and sisters, that none of you has a sinful, unbelieving heart that turns away from the living God.</w:t>
      </w:r>
    </w:p>
    <w:p w14:paraId="2C49ED01" w14:textId="44790CD8" w:rsidR="009A7C5E" w:rsidRPr="006E1FF3" w:rsidRDefault="009A7C5E" w:rsidP="006E1FF3">
      <w:pPr>
        <w:pStyle w:val="top-05"/>
        <w:numPr>
          <w:ilvl w:val="0"/>
          <w:numId w:val="3"/>
        </w:numPr>
        <w:ind w:left="1080"/>
        <w:rPr>
          <w:rFonts w:ascii="Century Gothic" w:hAnsi="Century Gothic" w:cs="Arial"/>
          <w:sz w:val="28"/>
          <w:szCs w:val="28"/>
        </w:rPr>
      </w:pPr>
      <w:r w:rsidRPr="006E1FF3">
        <w:rPr>
          <w:rFonts w:ascii="Century Gothic" w:hAnsi="Century Gothic" w:cs="Arial"/>
          <w:sz w:val="28"/>
          <w:szCs w:val="28"/>
        </w:rPr>
        <w:t>We can be</w:t>
      </w:r>
      <w:r w:rsidRPr="006E1FF3">
        <w:rPr>
          <w:rFonts w:ascii="Century Gothic" w:hAnsi="Century Gothic" w:cs="Arial"/>
          <w:sz w:val="28"/>
          <w:szCs w:val="28"/>
          <w:u w:val="single"/>
        </w:rPr>
        <w:t xml:space="preserve"> sent </w:t>
      </w:r>
      <w:r w:rsidRPr="006E1FF3">
        <w:rPr>
          <w:rFonts w:ascii="Century Gothic" w:hAnsi="Century Gothic" w:cs="Arial"/>
          <w:sz w:val="28"/>
          <w:szCs w:val="28"/>
        </w:rPr>
        <w:t xml:space="preserve">for the </w:t>
      </w:r>
      <w:r w:rsidR="00733804" w:rsidRPr="006E1FF3">
        <w:rPr>
          <w:rFonts w:ascii="Century Gothic" w:hAnsi="Century Gothic" w:cs="Arial"/>
          <w:sz w:val="28"/>
          <w:szCs w:val="28"/>
        </w:rPr>
        <w:t xml:space="preserve">noble </w:t>
      </w:r>
      <w:r w:rsidRPr="006E1FF3">
        <w:rPr>
          <w:rFonts w:ascii="Century Gothic" w:hAnsi="Century Gothic" w:cs="Arial"/>
          <w:sz w:val="28"/>
          <w:szCs w:val="28"/>
        </w:rPr>
        <w:t xml:space="preserve">purposes of God.  </w:t>
      </w:r>
    </w:p>
    <w:p w14:paraId="1889B0E9" w14:textId="4C60484A" w:rsidR="007A7E07" w:rsidRPr="006E1FF3" w:rsidRDefault="009A7C5E">
      <w:pPr>
        <w:rPr>
          <w:rFonts w:ascii="Century Gothic" w:hAnsi="Century Gothic" w:cs="Arial"/>
          <w:b/>
          <w:bCs/>
          <w:i/>
          <w:iCs/>
          <w:sz w:val="28"/>
          <w:szCs w:val="28"/>
        </w:rPr>
      </w:pPr>
      <w:r w:rsidRPr="006E1FF3">
        <w:rPr>
          <w:rFonts w:ascii="Century Gothic" w:hAnsi="Century Gothic" w:cs="Arial"/>
          <w:b/>
          <w:bCs/>
          <w:i/>
          <w:iCs/>
          <w:sz w:val="28"/>
          <w:szCs w:val="28"/>
        </w:rPr>
        <w:t>Hebrews 10:22-25</w:t>
      </w:r>
    </w:p>
    <w:p w14:paraId="04AA2FB3" w14:textId="599E0101" w:rsidR="007A7E07" w:rsidRPr="006E1FF3" w:rsidRDefault="007A7E07">
      <w:pPr>
        <w:rPr>
          <w:rStyle w:val="text"/>
          <w:rFonts w:ascii="Century Gothic" w:hAnsi="Century Gothic" w:cs="Arial"/>
          <w:i/>
          <w:iCs/>
        </w:rPr>
      </w:pPr>
      <w:r w:rsidRPr="006E1FF3">
        <w:rPr>
          <w:rStyle w:val="text"/>
          <w:rFonts w:ascii="Century Gothic" w:hAnsi="Century Gothic" w:cs="Arial"/>
          <w:i/>
          <w:iCs/>
          <w:vertAlign w:val="superscript"/>
        </w:rPr>
        <w:t>22 </w:t>
      </w:r>
      <w:r w:rsidRPr="006E1FF3">
        <w:rPr>
          <w:rStyle w:val="text"/>
          <w:rFonts w:ascii="Century Gothic" w:hAnsi="Century Gothic" w:cs="Arial"/>
          <w:i/>
          <w:iCs/>
        </w:rPr>
        <w:t>let us draw near to God with a sincere heart and with the full assurance that faith brings, having our hearts sprinkled to cleanse us from a guilty conscience and having our bodies washed with pure water.</w:t>
      </w:r>
      <w:r w:rsidRPr="006E1FF3">
        <w:rPr>
          <w:rFonts w:ascii="Century Gothic" w:hAnsi="Century Gothic" w:cs="Arial"/>
          <w:i/>
          <w:iCs/>
        </w:rPr>
        <w:t xml:space="preserve"> </w:t>
      </w:r>
      <w:r w:rsidRPr="006E1FF3">
        <w:rPr>
          <w:rStyle w:val="text"/>
          <w:rFonts w:ascii="Century Gothic" w:hAnsi="Century Gothic" w:cs="Arial"/>
          <w:i/>
          <w:iCs/>
          <w:vertAlign w:val="superscript"/>
        </w:rPr>
        <w:t>23 </w:t>
      </w:r>
      <w:r w:rsidRPr="006E1FF3">
        <w:rPr>
          <w:rStyle w:val="text"/>
          <w:rFonts w:ascii="Century Gothic" w:hAnsi="Century Gothic" w:cs="Arial"/>
          <w:i/>
          <w:iCs/>
        </w:rPr>
        <w:t>Let us hold unswervingly to the hope we profess, for he who promised is faithful.</w:t>
      </w:r>
      <w:r w:rsidRPr="006E1FF3">
        <w:rPr>
          <w:rFonts w:ascii="Century Gothic" w:hAnsi="Century Gothic" w:cs="Arial"/>
          <w:i/>
          <w:iCs/>
        </w:rPr>
        <w:t xml:space="preserve"> </w:t>
      </w:r>
      <w:r w:rsidRPr="006E1FF3">
        <w:rPr>
          <w:rStyle w:val="text"/>
          <w:rFonts w:ascii="Century Gothic" w:hAnsi="Century Gothic" w:cs="Arial"/>
          <w:i/>
          <w:iCs/>
          <w:vertAlign w:val="superscript"/>
        </w:rPr>
        <w:t>24 </w:t>
      </w:r>
      <w:r w:rsidRPr="006E1FF3">
        <w:rPr>
          <w:rStyle w:val="text"/>
          <w:rFonts w:ascii="Century Gothic" w:hAnsi="Century Gothic" w:cs="Arial"/>
          <w:i/>
          <w:iCs/>
        </w:rPr>
        <w:t>And let us consider how we may spur one another on toward love and good deeds,</w:t>
      </w:r>
      <w:r w:rsidRPr="006E1FF3">
        <w:rPr>
          <w:rFonts w:ascii="Century Gothic" w:hAnsi="Century Gothic" w:cs="Arial"/>
          <w:i/>
          <w:iCs/>
        </w:rPr>
        <w:t xml:space="preserve"> </w:t>
      </w:r>
      <w:r w:rsidRPr="006E1FF3">
        <w:rPr>
          <w:rStyle w:val="text"/>
          <w:rFonts w:ascii="Century Gothic" w:hAnsi="Century Gothic" w:cs="Arial"/>
          <w:i/>
          <w:iCs/>
          <w:vertAlign w:val="superscript"/>
        </w:rPr>
        <w:t>25 </w:t>
      </w:r>
      <w:r w:rsidRPr="006E1FF3">
        <w:rPr>
          <w:rStyle w:val="text"/>
          <w:rFonts w:ascii="Century Gothic" w:hAnsi="Century Gothic" w:cs="Arial"/>
          <w:i/>
          <w:iCs/>
        </w:rPr>
        <w:t>not giving up meeting together, as some are in the habit of doing, but encouraging one another—and all the more as you see the Day approaching.</w:t>
      </w:r>
    </w:p>
    <w:p w14:paraId="1D997C3A" w14:textId="23B77BDC" w:rsidR="00826D28" w:rsidRPr="006E1FF3" w:rsidRDefault="00826D28" w:rsidP="00826D28">
      <w:pPr>
        <w:pStyle w:val="ListParagraph"/>
        <w:numPr>
          <w:ilvl w:val="0"/>
          <w:numId w:val="1"/>
        </w:numPr>
        <w:rPr>
          <w:rFonts w:ascii="Century Gothic" w:hAnsi="Century Gothic" w:cs="Arial"/>
          <w:sz w:val="28"/>
          <w:szCs w:val="28"/>
        </w:rPr>
      </w:pPr>
      <w:r w:rsidRPr="006E1FF3">
        <w:rPr>
          <w:rFonts w:ascii="Century Gothic" w:hAnsi="Century Gothic" w:cs="Arial"/>
          <w:sz w:val="28"/>
          <w:szCs w:val="28"/>
        </w:rPr>
        <w:t xml:space="preserve">Who </w:t>
      </w:r>
      <w:r w:rsidR="00E26D00" w:rsidRPr="006E1FF3">
        <w:rPr>
          <w:rFonts w:ascii="Century Gothic" w:hAnsi="Century Gothic" w:cs="Arial"/>
          <w:sz w:val="28"/>
          <w:szCs w:val="28"/>
        </w:rPr>
        <w:t>Is Our Builder?</w:t>
      </w:r>
    </w:p>
    <w:p w14:paraId="4470FD80" w14:textId="77777777" w:rsidR="006E1FF3" w:rsidRDefault="006E1FF3">
      <w:pPr>
        <w:rPr>
          <w:rFonts w:ascii="Century Gothic" w:eastAsia="Times New Roman" w:hAnsi="Century Gothic" w:cs="Arial"/>
          <w:b/>
          <w:bCs/>
          <w:i/>
          <w:iCs/>
          <w:sz w:val="28"/>
          <w:szCs w:val="28"/>
        </w:rPr>
      </w:pPr>
      <w:r>
        <w:rPr>
          <w:rFonts w:ascii="Century Gothic" w:eastAsia="Times New Roman" w:hAnsi="Century Gothic" w:cs="Arial"/>
          <w:b/>
          <w:bCs/>
          <w:i/>
          <w:iCs/>
          <w:sz w:val="28"/>
          <w:szCs w:val="28"/>
        </w:rPr>
        <w:br w:type="page"/>
      </w:r>
    </w:p>
    <w:p w14:paraId="724743FE" w14:textId="68EF6E8D" w:rsidR="001A2E74" w:rsidRPr="006E1FF3" w:rsidRDefault="001A2E74" w:rsidP="001A2E74">
      <w:pPr>
        <w:spacing w:before="100" w:beforeAutospacing="1" w:after="100" w:afterAutospacing="1" w:line="240" w:lineRule="auto"/>
        <w:rPr>
          <w:rFonts w:ascii="Century Gothic" w:eastAsia="Times New Roman" w:hAnsi="Century Gothic" w:cs="Arial"/>
          <w:b/>
          <w:bCs/>
          <w:i/>
          <w:iCs/>
          <w:sz w:val="28"/>
          <w:szCs w:val="28"/>
        </w:rPr>
      </w:pPr>
      <w:r w:rsidRPr="006E1FF3">
        <w:rPr>
          <w:rFonts w:ascii="Century Gothic" w:eastAsia="Times New Roman" w:hAnsi="Century Gothic" w:cs="Arial"/>
          <w:b/>
          <w:bCs/>
          <w:i/>
          <w:iCs/>
          <w:sz w:val="28"/>
          <w:szCs w:val="28"/>
        </w:rPr>
        <w:lastRenderedPageBreak/>
        <w:t>Revelation 5:6-13</w:t>
      </w:r>
    </w:p>
    <w:p w14:paraId="33085B6A" w14:textId="77777777" w:rsidR="001A2E74" w:rsidRPr="006E1FF3" w:rsidRDefault="001A2E74" w:rsidP="001A2E74">
      <w:pPr>
        <w:spacing w:before="100" w:beforeAutospacing="1" w:after="100" w:afterAutospacing="1" w:line="240" w:lineRule="auto"/>
        <w:rPr>
          <w:rFonts w:ascii="Century Gothic" w:eastAsia="Times New Roman" w:hAnsi="Century Gothic" w:cs="Arial"/>
          <w:i/>
          <w:iCs/>
        </w:rPr>
      </w:pPr>
      <w:r w:rsidRPr="006E1FF3">
        <w:rPr>
          <w:rFonts w:ascii="Century Gothic" w:eastAsia="Times New Roman" w:hAnsi="Century Gothic" w:cs="Arial"/>
          <w:i/>
          <w:iCs/>
          <w:vertAlign w:val="superscript"/>
        </w:rPr>
        <w:t>6 </w:t>
      </w:r>
      <w:r w:rsidRPr="006E1FF3">
        <w:rPr>
          <w:rFonts w:ascii="Century Gothic" w:eastAsia="Times New Roman" w:hAnsi="Century Gothic" w:cs="Arial"/>
          <w:i/>
          <w:iCs/>
        </w:rPr>
        <w:t>Then I saw a Lamb, looking as if it had been slain, standing at the center of the throne, encircled by the four living creatures and the elders. The Lamb had seven horns and seven eyes, which are the seven spirits</w:t>
      </w:r>
      <w:r w:rsidRPr="006E1FF3">
        <w:rPr>
          <w:rFonts w:ascii="Century Gothic" w:eastAsia="Times New Roman" w:hAnsi="Century Gothic" w:cs="Arial"/>
          <w:i/>
          <w:iCs/>
          <w:vertAlign w:val="superscript"/>
        </w:rPr>
        <w:t>[</w:t>
      </w:r>
      <w:hyperlink r:id="rId7" w:anchor="fen-NIV-30786a" w:tooltip="See footnote a" w:history="1">
        <w:r w:rsidRPr="006E1FF3">
          <w:rPr>
            <w:rFonts w:ascii="Century Gothic" w:eastAsia="Times New Roman" w:hAnsi="Century Gothic" w:cs="Arial"/>
            <w:i/>
            <w:iCs/>
            <w:color w:val="0000FF"/>
            <w:u w:val="single"/>
            <w:vertAlign w:val="superscript"/>
          </w:rPr>
          <w:t>a</w:t>
        </w:r>
      </w:hyperlink>
      <w:r w:rsidRPr="006E1FF3">
        <w:rPr>
          <w:rFonts w:ascii="Century Gothic" w:eastAsia="Times New Roman" w:hAnsi="Century Gothic" w:cs="Arial"/>
          <w:i/>
          <w:iCs/>
          <w:vertAlign w:val="superscript"/>
        </w:rPr>
        <w:t>]</w:t>
      </w:r>
      <w:r w:rsidRPr="006E1FF3">
        <w:rPr>
          <w:rFonts w:ascii="Century Gothic" w:eastAsia="Times New Roman" w:hAnsi="Century Gothic" w:cs="Arial"/>
          <w:i/>
          <w:iCs/>
        </w:rPr>
        <w:t xml:space="preserve"> of God sent out into all the earth. </w:t>
      </w:r>
      <w:r w:rsidRPr="006E1FF3">
        <w:rPr>
          <w:rFonts w:ascii="Century Gothic" w:eastAsia="Times New Roman" w:hAnsi="Century Gothic" w:cs="Arial"/>
          <w:i/>
          <w:iCs/>
          <w:vertAlign w:val="superscript"/>
        </w:rPr>
        <w:t>7 </w:t>
      </w:r>
      <w:r w:rsidRPr="006E1FF3">
        <w:rPr>
          <w:rFonts w:ascii="Century Gothic" w:eastAsia="Times New Roman" w:hAnsi="Century Gothic" w:cs="Arial"/>
          <w:i/>
          <w:iCs/>
        </w:rPr>
        <w:t xml:space="preserve">He went and took the scroll from the right hand of him who sat on the throne. </w:t>
      </w:r>
      <w:r w:rsidRPr="006E1FF3">
        <w:rPr>
          <w:rFonts w:ascii="Century Gothic" w:eastAsia="Times New Roman" w:hAnsi="Century Gothic" w:cs="Arial"/>
          <w:i/>
          <w:iCs/>
          <w:vertAlign w:val="superscript"/>
        </w:rPr>
        <w:t>8 </w:t>
      </w:r>
      <w:r w:rsidRPr="006E1FF3">
        <w:rPr>
          <w:rFonts w:ascii="Century Gothic" w:eastAsia="Times New Roman" w:hAnsi="Century Gothic" w:cs="Arial"/>
          <w:i/>
          <w:iCs/>
        </w:rPr>
        <w:t xml:space="preserve">And when he had taken it, the four living creatures and the twenty-four elders fell down before the Lamb. Each one had a harp and they were holding golden bowls full of incense, which are the prayers of God’s people. </w:t>
      </w:r>
      <w:r w:rsidRPr="006E1FF3">
        <w:rPr>
          <w:rFonts w:ascii="Century Gothic" w:eastAsia="Times New Roman" w:hAnsi="Century Gothic" w:cs="Arial"/>
          <w:i/>
          <w:iCs/>
          <w:vertAlign w:val="superscript"/>
        </w:rPr>
        <w:t>9 </w:t>
      </w:r>
      <w:r w:rsidRPr="006E1FF3">
        <w:rPr>
          <w:rFonts w:ascii="Century Gothic" w:eastAsia="Times New Roman" w:hAnsi="Century Gothic" w:cs="Arial"/>
          <w:i/>
          <w:iCs/>
        </w:rPr>
        <w:t>And they sang a new song, saying:</w:t>
      </w:r>
    </w:p>
    <w:p w14:paraId="62A7B9F6" w14:textId="77777777" w:rsidR="001A2E74" w:rsidRPr="006E1FF3" w:rsidRDefault="001A2E74" w:rsidP="001A2E74">
      <w:pPr>
        <w:spacing w:before="100" w:beforeAutospacing="1" w:after="100" w:afterAutospacing="1" w:line="240" w:lineRule="auto"/>
        <w:rPr>
          <w:rFonts w:ascii="Century Gothic" w:eastAsia="Times New Roman" w:hAnsi="Century Gothic" w:cs="Arial"/>
          <w:i/>
          <w:iCs/>
        </w:rPr>
      </w:pPr>
      <w:r w:rsidRPr="006E1FF3">
        <w:rPr>
          <w:rFonts w:ascii="Century Gothic" w:eastAsia="Times New Roman" w:hAnsi="Century Gothic" w:cs="Arial"/>
          <w:i/>
          <w:iCs/>
        </w:rPr>
        <w:t>“You are worthy to take the scroll</w:t>
      </w:r>
      <w:r w:rsidRPr="006E1FF3">
        <w:rPr>
          <w:rFonts w:ascii="Century Gothic" w:eastAsia="Times New Roman" w:hAnsi="Century Gothic" w:cs="Arial"/>
          <w:i/>
          <w:iCs/>
        </w:rPr>
        <w:br/>
        <w:t>    and to open its seals,</w:t>
      </w:r>
      <w:r w:rsidRPr="006E1FF3">
        <w:rPr>
          <w:rFonts w:ascii="Century Gothic" w:eastAsia="Times New Roman" w:hAnsi="Century Gothic" w:cs="Arial"/>
          <w:i/>
          <w:iCs/>
        </w:rPr>
        <w:br/>
        <w:t>because you were slain,</w:t>
      </w:r>
      <w:r w:rsidRPr="006E1FF3">
        <w:rPr>
          <w:rFonts w:ascii="Century Gothic" w:eastAsia="Times New Roman" w:hAnsi="Century Gothic" w:cs="Arial"/>
          <w:i/>
          <w:iCs/>
        </w:rPr>
        <w:br/>
        <w:t>    and with your blood you purchased for God</w:t>
      </w:r>
      <w:r w:rsidRPr="006E1FF3">
        <w:rPr>
          <w:rFonts w:ascii="Century Gothic" w:eastAsia="Times New Roman" w:hAnsi="Century Gothic" w:cs="Arial"/>
          <w:i/>
          <w:iCs/>
        </w:rPr>
        <w:br/>
        <w:t>    persons from every tribe and language and people and nation.</w:t>
      </w:r>
      <w:r w:rsidRPr="006E1FF3">
        <w:rPr>
          <w:rFonts w:ascii="Century Gothic" w:eastAsia="Times New Roman" w:hAnsi="Century Gothic" w:cs="Arial"/>
          <w:i/>
          <w:iCs/>
        </w:rPr>
        <w:br/>
      </w:r>
      <w:r w:rsidRPr="006E1FF3">
        <w:rPr>
          <w:rFonts w:ascii="Century Gothic" w:eastAsia="Times New Roman" w:hAnsi="Century Gothic" w:cs="Arial"/>
          <w:i/>
          <w:iCs/>
          <w:vertAlign w:val="superscript"/>
        </w:rPr>
        <w:t>10 </w:t>
      </w:r>
      <w:r w:rsidRPr="006E1FF3">
        <w:rPr>
          <w:rFonts w:ascii="Century Gothic" w:eastAsia="Times New Roman" w:hAnsi="Century Gothic" w:cs="Arial"/>
          <w:i/>
          <w:iCs/>
        </w:rPr>
        <w:t>You have made them to be a kingdom and priests to serve our God,</w:t>
      </w:r>
      <w:r w:rsidRPr="006E1FF3">
        <w:rPr>
          <w:rFonts w:ascii="Century Gothic" w:eastAsia="Times New Roman" w:hAnsi="Century Gothic" w:cs="Arial"/>
          <w:i/>
          <w:iCs/>
        </w:rPr>
        <w:br/>
        <w:t>    and they will reign</w:t>
      </w:r>
      <w:r w:rsidRPr="006E1FF3">
        <w:rPr>
          <w:rFonts w:ascii="Century Gothic" w:eastAsia="Times New Roman" w:hAnsi="Century Gothic" w:cs="Arial"/>
          <w:i/>
          <w:iCs/>
          <w:vertAlign w:val="superscript"/>
        </w:rPr>
        <w:t>[</w:t>
      </w:r>
      <w:hyperlink r:id="rId8" w:anchor="fen-NIV-30790b" w:tooltip="See footnote b" w:history="1">
        <w:r w:rsidRPr="006E1FF3">
          <w:rPr>
            <w:rFonts w:ascii="Century Gothic" w:eastAsia="Times New Roman" w:hAnsi="Century Gothic" w:cs="Arial"/>
            <w:i/>
            <w:iCs/>
            <w:color w:val="0000FF"/>
            <w:u w:val="single"/>
            <w:vertAlign w:val="superscript"/>
          </w:rPr>
          <w:t>b</w:t>
        </w:r>
      </w:hyperlink>
      <w:r w:rsidRPr="006E1FF3">
        <w:rPr>
          <w:rFonts w:ascii="Century Gothic" w:eastAsia="Times New Roman" w:hAnsi="Century Gothic" w:cs="Arial"/>
          <w:i/>
          <w:iCs/>
          <w:vertAlign w:val="superscript"/>
        </w:rPr>
        <w:t>]</w:t>
      </w:r>
      <w:r w:rsidRPr="006E1FF3">
        <w:rPr>
          <w:rFonts w:ascii="Century Gothic" w:eastAsia="Times New Roman" w:hAnsi="Century Gothic" w:cs="Arial"/>
          <w:i/>
          <w:iCs/>
        </w:rPr>
        <w:t xml:space="preserve"> on the earth.”</w:t>
      </w:r>
    </w:p>
    <w:p w14:paraId="57960502" w14:textId="77777777" w:rsidR="001A2E74" w:rsidRPr="006E1FF3" w:rsidRDefault="001A2E74" w:rsidP="001A2E74">
      <w:pPr>
        <w:spacing w:before="100" w:beforeAutospacing="1" w:after="100" w:afterAutospacing="1" w:line="240" w:lineRule="auto"/>
        <w:rPr>
          <w:rFonts w:ascii="Century Gothic" w:eastAsia="Times New Roman" w:hAnsi="Century Gothic" w:cs="Arial"/>
          <w:i/>
          <w:iCs/>
        </w:rPr>
      </w:pPr>
      <w:r w:rsidRPr="006E1FF3">
        <w:rPr>
          <w:rFonts w:ascii="Century Gothic" w:eastAsia="Times New Roman" w:hAnsi="Century Gothic" w:cs="Arial"/>
          <w:i/>
          <w:iCs/>
          <w:vertAlign w:val="superscript"/>
        </w:rPr>
        <w:t>11 </w:t>
      </w:r>
      <w:r w:rsidRPr="006E1FF3">
        <w:rPr>
          <w:rFonts w:ascii="Century Gothic" w:eastAsia="Times New Roman" w:hAnsi="Century Gothic" w:cs="Arial"/>
          <w:i/>
          <w:iCs/>
        </w:rPr>
        <w:t xml:space="preserve">Then I looked and heard the voice of many angels, numbering thousands upon thousands, and ten thousand times ten thousand. They encircled the throne and the living creatures and the elders. </w:t>
      </w:r>
      <w:r w:rsidRPr="006E1FF3">
        <w:rPr>
          <w:rFonts w:ascii="Century Gothic" w:eastAsia="Times New Roman" w:hAnsi="Century Gothic" w:cs="Arial"/>
          <w:i/>
          <w:iCs/>
          <w:vertAlign w:val="superscript"/>
        </w:rPr>
        <w:t>12 </w:t>
      </w:r>
      <w:r w:rsidRPr="006E1FF3">
        <w:rPr>
          <w:rFonts w:ascii="Century Gothic" w:eastAsia="Times New Roman" w:hAnsi="Century Gothic" w:cs="Arial"/>
          <w:i/>
          <w:iCs/>
        </w:rPr>
        <w:t>In a loud voice they were saying:</w:t>
      </w:r>
    </w:p>
    <w:p w14:paraId="314AF41F" w14:textId="77777777" w:rsidR="001A2E74" w:rsidRPr="006E1FF3" w:rsidRDefault="001A2E74" w:rsidP="001A2E74">
      <w:pPr>
        <w:spacing w:before="100" w:beforeAutospacing="1" w:after="100" w:afterAutospacing="1" w:line="240" w:lineRule="auto"/>
        <w:rPr>
          <w:rFonts w:ascii="Century Gothic" w:eastAsia="Times New Roman" w:hAnsi="Century Gothic" w:cs="Arial"/>
          <w:i/>
          <w:iCs/>
        </w:rPr>
      </w:pPr>
      <w:r w:rsidRPr="006E1FF3">
        <w:rPr>
          <w:rFonts w:ascii="Century Gothic" w:eastAsia="Times New Roman" w:hAnsi="Century Gothic" w:cs="Arial"/>
          <w:i/>
          <w:iCs/>
        </w:rPr>
        <w:t>“Worthy is the Lamb, who was slain,</w:t>
      </w:r>
      <w:r w:rsidRPr="006E1FF3">
        <w:rPr>
          <w:rFonts w:ascii="Century Gothic" w:eastAsia="Times New Roman" w:hAnsi="Century Gothic" w:cs="Arial"/>
          <w:i/>
          <w:iCs/>
        </w:rPr>
        <w:br/>
        <w:t>    to receive power and wealth and wisdom and strength</w:t>
      </w:r>
      <w:r w:rsidRPr="006E1FF3">
        <w:rPr>
          <w:rFonts w:ascii="Century Gothic" w:eastAsia="Times New Roman" w:hAnsi="Century Gothic" w:cs="Arial"/>
          <w:i/>
          <w:iCs/>
        </w:rPr>
        <w:br/>
        <w:t>    and honor and glory and praise!”</w:t>
      </w:r>
    </w:p>
    <w:p w14:paraId="23840D4C" w14:textId="77777777" w:rsidR="001A2E74" w:rsidRPr="006E1FF3" w:rsidRDefault="001A2E74" w:rsidP="001A2E74">
      <w:pPr>
        <w:spacing w:before="100" w:beforeAutospacing="1" w:after="100" w:afterAutospacing="1" w:line="240" w:lineRule="auto"/>
        <w:rPr>
          <w:rFonts w:ascii="Century Gothic" w:eastAsia="Times New Roman" w:hAnsi="Century Gothic" w:cs="Arial"/>
          <w:i/>
          <w:iCs/>
        </w:rPr>
      </w:pPr>
      <w:r w:rsidRPr="006E1FF3">
        <w:rPr>
          <w:rFonts w:ascii="Century Gothic" w:eastAsia="Times New Roman" w:hAnsi="Century Gothic" w:cs="Arial"/>
          <w:i/>
          <w:iCs/>
          <w:vertAlign w:val="superscript"/>
        </w:rPr>
        <w:t>13 </w:t>
      </w:r>
      <w:r w:rsidRPr="006E1FF3">
        <w:rPr>
          <w:rFonts w:ascii="Century Gothic" w:eastAsia="Times New Roman" w:hAnsi="Century Gothic" w:cs="Arial"/>
          <w:i/>
          <w:iCs/>
        </w:rPr>
        <w:t>Then I heard every creature in heaven and on earth and under the earth and on the sea, and all that is in them, saying:</w:t>
      </w:r>
    </w:p>
    <w:p w14:paraId="2E15920D" w14:textId="2B3D256F" w:rsidR="00826D28" w:rsidRPr="006E1FF3" w:rsidRDefault="001A2E74" w:rsidP="001A2E74">
      <w:pPr>
        <w:spacing w:before="100" w:beforeAutospacing="1" w:after="100" w:afterAutospacing="1" w:line="240" w:lineRule="auto"/>
        <w:rPr>
          <w:rFonts w:ascii="Century Gothic" w:eastAsia="Times New Roman" w:hAnsi="Century Gothic" w:cs="Arial"/>
          <w:i/>
          <w:iCs/>
        </w:rPr>
      </w:pPr>
      <w:r w:rsidRPr="006E1FF3">
        <w:rPr>
          <w:rFonts w:ascii="Century Gothic" w:eastAsia="Times New Roman" w:hAnsi="Century Gothic" w:cs="Arial"/>
          <w:i/>
          <w:iCs/>
        </w:rPr>
        <w:t>“To him who sits on the throne and to the Lamb</w:t>
      </w:r>
      <w:r w:rsidRPr="006E1FF3">
        <w:rPr>
          <w:rFonts w:ascii="Century Gothic" w:eastAsia="Times New Roman" w:hAnsi="Century Gothic" w:cs="Arial"/>
          <w:i/>
          <w:iCs/>
        </w:rPr>
        <w:br/>
        <w:t>    be praise and honor and glory and power,</w:t>
      </w:r>
      <w:r w:rsidRPr="006E1FF3">
        <w:rPr>
          <w:rFonts w:ascii="Century Gothic" w:eastAsia="Times New Roman" w:hAnsi="Century Gothic" w:cs="Arial"/>
          <w:i/>
          <w:iCs/>
        </w:rPr>
        <w:br/>
        <w:t>for ever and ever!”</w:t>
      </w:r>
    </w:p>
    <w:p w14:paraId="5FAAFFCF" w14:textId="49AB7EA5" w:rsidR="00826D28" w:rsidRPr="006E1FF3" w:rsidRDefault="00E26D00" w:rsidP="00826D28">
      <w:pPr>
        <w:pStyle w:val="ListParagraph"/>
        <w:numPr>
          <w:ilvl w:val="0"/>
          <w:numId w:val="1"/>
        </w:numPr>
        <w:rPr>
          <w:rFonts w:ascii="Century Gothic" w:hAnsi="Century Gothic" w:cs="Arial"/>
          <w:color w:val="000000" w:themeColor="text1"/>
          <w:sz w:val="28"/>
          <w:szCs w:val="28"/>
        </w:rPr>
      </w:pPr>
      <w:r w:rsidRPr="006E1FF3">
        <w:rPr>
          <w:rFonts w:ascii="Century Gothic" w:hAnsi="Century Gothic" w:cs="Arial"/>
          <w:color w:val="000000" w:themeColor="text1"/>
          <w:sz w:val="28"/>
          <w:szCs w:val="28"/>
        </w:rPr>
        <w:t xml:space="preserve"> </w:t>
      </w:r>
      <w:r w:rsidR="00826D28" w:rsidRPr="006E1FF3">
        <w:rPr>
          <w:rFonts w:ascii="Century Gothic" w:hAnsi="Century Gothic" w:cs="Arial"/>
          <w:color w:val="000000" w:themeColor="text1"/>
          <w:sz w:val="28"/>
          <w:szCs w:val="28"/>
        </w:rPr>
        <w:t xml:space="preserve">What </w:t>
      </w:r>
      <w:r w:rsidRPr="006E1FF3">
        <w:rPr>
          <w:rFonts w:ascii="Century Gothic" w:hAnsi="Century Gothic" w:cs="Arial"/>
          <w:color w:val="000000" w:themeColor="text1"/>
          <w:sz w:val="28"/>
          <w:szCs w:val="28"/>
        </w:rPr>
        <w:t>Is Your Plan?</w:t>
      </w:r>
    </w:p>
    <w:p w14:paraId="627CC8E0" w14:textId="77777777" w:rsidR="00826D28" w:rsidRPr="006E1FF3" w:rsidRDefault="00826D28" w:rsidP="00826D28">
      <w:pPr>
        <w:ind w:left="360"/>
        <w:rPr>
          <w:rFonts w:ascii="Century Gothic" w:hAnsi="Century Gothic" w:cs="Arial"/>
          <w:color w:val="000000" w:themeColor="text1"/>
          <w:sz w:val="28"/>
          <w:szCs w:val="28"/>
        </w:rPr>
      </w:pPr>
    </w:p>
    <w:sectPr w:rsidR="00826D28" w:rsidRPr="006E1FF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38C5" w14:textId="77777777" w:rsidR="00B11085" w:rsidRDefault="00B11085" w:rsidP="00BC78C8">
      <w:pPr>
        <w:spacing w:after="0" w:line="240" w:lineRule="auto"/>
      </w:pPr>
      <w:r>
        <w:separator/>
      </w:r>
    </w:p>
  </w:endnote>
  <w:endnote w:type="continuationSeparator" w:id="0">
    <w:p w14:paraId="37FDA647" w14:textId="77777777" w:rsidR="00B11085" w:rsidRDefault="00B11085" w:rsidP="00BC7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e Light">
    <w:altName w:val="Calibri"/>
    <w:panose1 w:val="020B0604020202020204"/>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212F" w14:textId="77777777" w:rsidR="00B11085" w:rsidRDefault="00B11085" w:rsidP="00BC78C8">
      <w:pPr>
        <w:spacing w:after="0" w:line="240" w:lineRule="auto"/>
      </w:pPr>
      <w:r>
        <w:separator/>
      </w:r>
    </w:p>
  </w:footnote>
  <w:footnote w:type="continuationSeparator" w:id="0">
    <w:p w14:paraId="76CCFFF4" w14:textId="77777777" w:rsidR="00B11085" w:rsidRDefault="00B11085" w:rsidP="00BC7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17060" w14:textId="4570AD8C" w:rsidR="00BC78C8" w:rsidRPr="006E1FF3" w:rsidRDefault="00BC78C8">
    <w:pPr>
      <w:pStyle w:val="Header"/>
      <w:rPr>
        <w:rFonts w:ascii="Arial" w:hAnsi="Arial" w:cs="Arial"/>
        <w:b/>
        <w:bCs/>
        <w:sz w:val="32"/>
        <w:szCs w:val="32"/>
      </w:rPr>
    </w:pPr>
    <w:r w:rsidRPr="006E1FF3">
      <w:rPr>
        <w:rFonts w:ascii="Arial" w:hAnsi="Arial" w:cs="Arial"/>
        <w:b/>
        <w:bCs/>
        <w:sz w:val="32"/>
        <w:szCs w:val="32"/>
      </w:rPr>
      <w:t>Sermon Notes</w:t>
    </w:r>
    <w:r w:rsidR="006E1FF3" w:rsidRPr="006E1FF3">
      <w:rPr>
        <w:rFonts w:ascii="Arial" w:hAnsi="Arial" w:cs="Arial"/>
        <w:b/>
        <w:bCs/>
        <w:sz w:val="32"/>
        <w:szCs w:val="32"/>
      </w:rPr>
      <w:t xml:space="preserve"> -</w:t>
    </w:r>
    <w:r w:rsidRPr="006E1FF3">
      <w:rPr>
        <w:rFonts w:ascii="Arial" w:hAnsi="Arial" w:cs="Arial"/>
        <w:b/>
        <w:bCs/>
        <w:sz w:val="32"/>
        <w:szCs w:val="32"/>
      </w:rPr>
      <w:t xml:space="preserve"> </w:t>
    </w:r>
    <w:r w:rsidR="006E1FF3" w:rsidRPr="006E1FF3">
      <w:rPr>
        <w:rFonts w:ascii="Arial" w:hAnsi="Arial" w:cs="Arial"/>
        <w:b/>
        <w:bCs/>
        <w:sz w:val="32"/>
        <w:szCs w:val="32"/>
      </w:rPr>
      <w:t>9/25/22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3D0B"/>
    <w:multiLevelType w:val="hybridMultilevel"/>
    <w:tmpl w:val="0DD4BA62"/>
    <w:lvl w:ilvl="0" w:tplc="293685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5509C"/>
    <w:multiLevelType w:val="hybridMultilevel"/>
    <w:tmpl w:val="895ADC6E"/>
    <w:lvl w:ilvl="0" w:tplc="84A071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3456F"/>
    <w:multiLevelType w:val="hybridMultilevel"/>
    <w:tmpl w:val="773CCF72"/>
    <w:lvl w:ilvl="0" w:tplc="90824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C1B95"/>
    <w:multiLevelType w:val="hybridMultilevel"/>
    <w:tmpl w:val="676C298E"/>
    <w:lvl w:ilvl="0" w:tplc="796A69AC">
      <w:start w:val="1"/>
      <w:numFmt w:val="bullet"/>
      <w:lvlText w:val=""/>
      <w:lvlJc w:val="left"/>
      <w:pPr>
        <w:ind w:left="720" w:hanging="360"/>
      </w:pPr>
      <w:rPr>
        <w:rFonts w:ascii="Symbol" w:eastAsiaTheme="minorHAnsi" w:hAnsi="Symbol" w:cs="Calibre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861049">
    <w:abstractNumId w:val="2"/>
  </w:num>
  <w:num w:numId="2" w16cid:durableId="1048183976">
    <w:abstractNumId w:val="1"/>
  </w:num>
  <w:num w:numId="3" w16cid:durableId="1040470822">
    <w:abstractNumId w:val="0"/>
  </w:num>
  <w:num w:numId="4" w16cid:durableId="17050584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07"/>
    <w:rsid w:val="001A2E74"/>
    <w:rsid w:val="006E1FF3"/>
    <w:rsid w:val="00733804"/>
    <w:rsid w:val="007A7E07"/>
    <w:rsid w:val="00826D28"/>
    <w:rsid w:val="00874948"/>
    <w:rsid w:val="008F48C0"/>
    <w:rsid w:val="00972DE5"/>
    <w:rsid w:val="009A7C5E"/>
    <w:rsid w:val="00B11085"/>
    <w:rsid w:val="00B12797"/>
    <w:rsid w:val="00BC78C8"/>
    <w:rsid w:val="00BD6F25"/>
    <w:rsid w:val="00C76823"/>
    <w:rsid w:val="00D3078C"/>
    <w:rsid w:val="00E26D00"/>
    <w:rsid w:val="00ED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3AAB9"/>
  <w15:chartTrackingRefBased/>
  <w15:docId w15:val="{858F0938-EC84-4812-8151-DD8F9443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7A7E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A7E07"/>
  </w:style>
  <w:style w:type="character" w:customStyle="1" w:styleId="text">
    <w:name w:val="text"/>
    <w:basedOn w:val="DefaultParagraphFont"/>
    <w:rsid w:val="007A7E07"/>
  </w:style>
  <w:style w:type="character" w:styleId="Hyperlink">
    <w:name w:val="Hyperlink"/>
    <w:basedOn w:val="DefaultParagraphFont"/>
    <w:uiPriority w:val="99"/>
    <w:semiHidden/>
    <w:unhideWhenUsed/>
    <w:rsid w:val="007A7E07"/>
    <w:rPr>
      <w:color w:val="0000FF"/>
      <w:u w:val="single"/>
    </w:rPr>
  </w:style>
  <w:style w:type="paragraph" w:customStyle="1" w:styleId="top-05">
    <w:name w:val="top-05"/>
    <w:basedOn w:val="Normal"/>
    <w:rsid w:val="007A7E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D6F25"/>
    <w:pPr>
      <w:ind w:left="720"/>
      <w:contextualSpacing/>
    </w:pPr>
  </w:style>
  <w:style w:type="paragraph" w:styleId="Header">
    <w:name w:val="header"/>
    <w:basedOn w:val="Normal"/>
    <w:link w:val="HeaderChar"/>
    <w:uiPriority w:val="99"/>
    <w:unhideWhenUsed/>
    <w:rsid w:val="00BC7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8C8"/>
  </w:style>
  <w:style w:type="paragraph" w:styleId="Footer">
    <w:name w:val="footer"/>
    <w:basedOn w:val="Normal"/>
    <w:link w:val="FooterChar"/>
    <w:uiPriority w:val="99"/>
    <w:unhideWhenUsed/>
    <w:rsid w:val="00BC7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127534">
      <w:bodyDiv w:val="1"/>
      <w:marLeft w:val="0"/>
      <w:marRight w:val="0"/>
      <w:marTop w:val="0"/>
      <w:marBottom w:val="0"/>
      <w:divBdr>
        <w:top w:val="none" w:sz="0" w:space="0" w:color="auto"/>
        <w:left w:val="none" w:sz="0" w:space="0" w:color="auto"/>
        <w:bottom w:val="none" w:sz="0" w:space="0" w:color="auto"/>
        <w:right w:val="none" w:sz="0" w:space="0" w:color="auto"/>
      </w:divBdr>
      <w:divsChild>
        <w:div w:id="82799971">
          <w:marLeft w:val="0"/>
          <w:marRight w:val="0"/>
          <w:marTop w:val="0"/>
          <w:marBottom w:val="0"/>
          <w:divBdr>
            <w:top w:val="none" w:sz="0" w:space="0" w:color="auto"/>
            <w:left w:val="none" w:sz="0" w:space="0" w:color="auto"/>
            <w:bottom w:val="none" w:sz="0" w:space="0" w:color="auto"/>
            <w:right w:val="none" w:sz="0" w:space="0" w:color="auto"/>
          </w:divBdr>
        </w:div>
        <w:div w:id="131868483">
          <w:marLeft w:val="0"/>
          <w:marRight w:val="0"/>
          <w:marTop w:val="0"/>
          <w:marBottom w:val="0"/>
          <w:divBdr>
            <w:top w:val="none" w:sz="0" w:space="0" w:color="auto"/>
            <w:left w:val="none" w:sz="0" w:space="0" w:color="auto"/>
            <w:bottom w:val="none" w:sz="0" w:space="0" w:color="auto"/>
            <w:right w:val="none" w:sz="0" w:space="0" w:color="auto"/>
          </w:divBdr>
        </w:div>
        <w:div w:id="910697627">
          <w:marLeft w:val="0"/>
          <w:marRight w:val="0"/>
          <w:marTop w:val="0"/>
          <w:marBottom w:val="0"/>
          <w:divBdr>
            <w:top w:val="none" w:sz="0" w:space="0" w:color="auto"/>
            <w:left w:val="none" w:sz="0" w:space="0" w:color="auto"/>
            <w:bottom w:val="none" w:sz="0" w:space="0" w:color="auto"/>
            <w:right w:val="none" w:sz="0" w:space="0" w:color="auto"/>
          </w:divBdr>
        </w:div>
      </w:divsChild>
    </w:div>
    <w:div w:id="1981106792">
      <w:bodyDiv w:val="1"/>
      <w:marLeft w:val="0"/>
      <w:marRight w:val="0"/>
      <w:marTop w:val="0"/>
      <w:marBottom w:val="0"/>
      <w:divBdr>
        <w:top w:val="none" w:sz="0" w:space="0" w:color="auto"/>
        <w:left w:val="none" w:sz="0" w:space="0" w:color="auto"/>
        <w:bottom w:val="none" w:sz="0" w:space="0" w:color="auto"/>
        <w:right w:val="none" w:sz="0" w:space="0" w:color="auto"/>
      </w:divBdr>
      <w:divsChild>
        <w:div w:id="688797201">
          <w:marLeft w:val="0"/>
          <w:marRight w:val="0"/>
          <w:marTop w:val="0"/>
          <w:marBottom w:val="0"/>
          <w:divBdr>
            <w:top w:val="none" w:sz="0" w:space="0" w:color="auto"/>
            <w:left w:val="none" w:sz="0" w:space="0" w:color="auto"/>
            <w:bottom w:val="none" w:sz="0" w:space="0" w:color="auto"/>
            <w:right w:val="none" w:sz="0" w:space="0" w:color="auto"/>
          </w:divBdr>
        </w:div>
        <w:div w:id="117218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evelation+5&amp;version=NIV" TargetMode="External"/><Relationship Id="rId3" Type="http://schemas.openxmlformats.org/officeDocument/2006/relationships/settings" Target="settings.xml"/><Relationship Id="rId7" Type="http://schemas.openxmlformats.org/officeDocument/2006/relationships/hyperlink" Target="https://www.biblegateway.com/passage/?search=Revelation+5&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2</cp:revision>
  <dcterms:created xsi:type="dcterms:W3CDTF">2022-09-23T18:21:00Z</dcterms:created>
  <dcterms:modified xsi:type="dcterms:W3CDTF">2022-09-23T18:21:00Z</dcterms:modified>
</cp:coreProperties>
</file>